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1368"/>
        <w:gridCol w:w="3996"/>
        <w:gridCol w:w="3996"/>
      </w:tblGrid>
      <w:tr w:rsidR="00095B8F" w14:paraId="78FCE0D9" w14:textId="77777777" w:rsidTr="00095B8F">
        <w:trPr>
          <w:trHeight w:val="4000"/>
        </w:trPr>
        <w:tc>
          <w:tcPr>
            <w:tcW w:w="1368" w:type="dxa"/>
          </w:tcPr>
          <w:p w14:paraId="4B649917" w14:textId="0D061BC7" w:rsidR="00095B8F" w:rsidRDefault="00095B8F">
            <w:r>
              <w:t>Slide 1</w:t>
            </w:r>
          </w:p>
        </w:tc>
        <w:tc>
          <w:tcPr>
            <w:tcW w:w="3996" w:type="dxa"/>
          </w:tcPr>
          <w:p w14:paraId="6D51EB15" w14:textId="41234EC4" w:rsidR="00095B8F" w:rsidRDefault="00095B8F">
            <w:r>
              <w:object w:dxaOrig="9587" w:dyaOrig="5403" w14:anchorId="621CA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5pt;height:108pt" o:ole="" o:bordertopcolor="this" o:borderleftcolor="this" o:borderbottomcolor="this" o:borderrightcolor="this">
                  <v:imagedata r:id="rId4" o:title=""/>
                  <w10:bordertop type="single" width="4" shadow="t"/>
                  <w10:borderleft type="single" width="4" shadow="t"/>
                  <w10:borderbottom type="single" width="4" shadow="t"/>
                  <w10:borderright type="single" width="4" shadow="t"/>
                </v:shape>
                <o:OLEObject Type="Embed" ProgID="PowerPoint.Slide.12" ShapeID="_x0000_i1025" DrawAspect="Content" ObjectID="_1760251503" r:id="rId5"/>
              </w:object>
            </w:r>
          </w:p>
        </w:tc>
        <w:tc>
          <w:tcPr>
            <w:tcW w:w="3996" w:type="dxa"/>
          </w:tcPr>
          <w:p w14:paraId="181A9393" w14:textId="77777777" w:rsidR="00095B8F" w:rsidRDefault="00095B8F" w:rsidP="00095B8F">
            <w:pPr>
              <w:autoSpaceDE w:val="0"/>
              <w:autoSpaceDN w:val="0"/>
              <w:adjustRightInd w:val="0"/>
              <w:spacing w:after="0" w:line="240" w:lineRule="auto"/>
              <w:rPr>
                <w:rFonts w:ascii="Arial" w:hAnsi="Times New Roman" w:cs="Arial"/>
                <w:kern w:val="24"/>
                <w:sz w:val="24"/>
                <w:szCs w:val="24"/>
              </w:rPr>
            </w:pPr>
            <w:r>
              <w:rPr>
                <w:rFonts w:ascii="Arial" w:hAnsi="Times New Roman" w:cs="Arial"/>
                <w:kern w:val="24"/>
                <w:sz w:val="24"/>
                <w:szCs w:val="24"/>
              </w:rPr>
              <w:t xml:space="preserve">VAR currently offers a summary of the Residential Contract of Purchase. Now VAR will also add a summary of the Exclusive Right to Represent, The Listing, and the Home Inspection Contingency Addendum. </w:t>
            </w:r>
          </w:p>
          <w:p w14:paraId="4E9C32A9" w14:textId="77777777" w:rsidR="00095B8F" w:rsidRDefault="00095B8F" w:rsidP="00095B8F">
            <w:pPr>
              <w:autoSpaceDE w:val="0"/>
              <w:autoSpaceDN w:val="0"/>
              <w:adjustRightInd w:val="0"/>
              <w:spacing w:after="0" w:line="240" w:lineRule="auto"/>
              <w:rPr>
                <w:rFonts w:ascii="Arial" w:hAnsi="Arial" w:cs="Arial"/>
                <w:kern w:val="0"/>
                <w:sz w:val="24"/>
                <w:szCs w:val="24"/>
              </w:rPr>
            </w:pPr>
          </w:p>
          <w:p w14:paraId="7AB47BC3" w14:textId="77777777" w:rsidR="00095B8F" w:rsidRDefault="00095B8F"/>
        </w:tc>
      </w:tr>
      <w:tr w:rsidR="00095B8F" w14:paraId="3864C5D4" w14:textId="77777777" w:rsidTr="00095B8F">
        <w:trPr>
          <w:trHeight w:val="4000"/>
        </w:trPr>
        <w:tc>
          <w:tcPr>
            <w:tcW w:w="1368" w:type="dxa"/>
          </w:tcPr>
          <w:p w14:paraId="2C4C235A" w14:textId="7253FDA4" w:rsidR="00095B8F" w:rsidRDefault="00095B8F">
            <w:r>
              <w:t>Slide 2</w:t>
            </w:r>
          </w:p>
        </w:tc>
        <w:tc>
          <w:tcPr>
            <w:tcW w:w="3996" w:type="dxa"/>
          </w:tcPr>
          <w:p w14:paraId="7FF4EBBD" w14:textId="524604D0" w:rsidR="00095B8F" w:rsidRDefault="00095B8F">
            <w:r>
              <w:object w:dxaOrig="9587" w:dyaOrig="5403" w14:anchorId="3AB2E23A">
                <v:shape id="_x0000_i1026" type="#_x0000_t75" style="width:191.5pt;height:108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6" DrawAspect="Content" ObjectID="_1760251504" r:id="rId7"/>
              </w:object>
            </w:r>
          </w:p>
        </w:tc>
        <w:tc>
          <w:tcPr>
            <w:tcW w:w="3996" w:type="dxa"/>
          </w:tcPr>
          <w:p w14:paraId="640E2AFB" w14:textId="77777777" w:rsidR="00095B8F" w:rsidRDefault="00095B8F" w:rsidP="00095B8F">
            <w:pPr>
              <w:autoSpaceDE w:val="0"/>
              <w:autoSpaceDN w:val="0"/>
              <w:adjustRightInd w:val="0"/>
              <w:spacing w:after="0" w:line="240" w:lineRule="auto"/>
              <w:rPr>
                <w:rFonts w:ascii="Arial" w:hAnsi="Times New Roman" w:cs="Arial"/>
                <w:color w:val="000000"/>
                <w:kern w:val="24"/>
                <w:sz w:val="24"/>
                <w:szCs w:val="24"/>
              </w:rPr>
            </w:pPr>
            <w:r>
              <w:rPr>
                <w:rFonts w:ascii="Arial" w:hAnsi="Times New Roman" w:cs="Arial"/>
                <w:color w:val="000000"/>
                <w:kern w:val="24"/>
                <w:sz w:val="24"/>
                <w:szCs w:val="24"/>
              </w:rPr>
              <w:t xml:space="preserve">You may be wondering why they picked these specific three languages. VAR used the U.S. Census Bureau, American Community Survey to find the top three identifiable languages. Which happen to be Spanish, Korean, and Tagalog. This ensures that the form can be used for as many households as possible in the Commonwealth. Also, yes, the form is available in English. </w:t>
            </w:r>
          </w:p>
          <w:p w14:paraId="0E93B847" w14:textId="77777777" w:rsidR="00095B8F" w:rsidRDefault="00095B8F" w:rsidP="00095B8F">
            <w:pPr>
              <w:autoSpaceDE w:val="0"/>
              <w:autoSpaceDN w:val="0"/>
              <w:adjustRightInd w:val="0"/>
              <w:spacing w:after="0" w:line="240" w:lineRule="auto"/>
              <w:rPr>
                <w:rFonts w:ascii="Arial" w:hAnsi="Arial" w:cs="Arial"/>
                <w:kern w:val="0"/>
                <w:sz w:val="24"/>
                <w:szCs w:val="24"/>
              </w:rPr>
            </w:pPr>
          </w:p>
          <w:p w14:paraId="7204ACC4" w14:textId="77777777" w:rsidR="00095B8F" w:rsidRDefault="00095B8F"/>
        </w:tc>
      </w:tr>
      <w:tr w:rsidR="00095B8F" w14:paraId="226AB2A4" w14:textId="77777777" w:rsidTr="00095B8F">
        <w:trPr>
          <w:trHeight w:val="4000"/>
        </w:trPr>
        <w:tc>
          <w:tcPr>
            <w:tcW w:w="1368" w:type="dxa"/>
          </w:tcPr>
          <w:p w14:paraId="30C9F10C" w14:textId="56843738" w:rsidR="00095B8F" w:rsidRDefault="00095B8F">
            <w:r>
              <w:t>Slide 3</w:t>
            </w:r>
          </w:p>
        </w:tc>
        <w:tc>
          <w:tcPr>
            <w:tcW w:w="3996" w:type="dxa"/>
          </w:tcPr>
          <w:p w14:paraId="4E311959" w14:textId="7012D248" w:rsidR="00095B8F" w:rsidRDefault="00095B8F">
            <w:r>
              <w:object w:dxaOrig="9587" w:dyaOrig="5403" w14:anchorId="74FEB0E1">
                <v:shape id="_x0000_i1027" type="#_x0000_t75" style="width:191.5pt;height:108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7" DrawAspect="Content" ObjectID="_1760251505" r:id="rId9"/>
              </w:object>
            </w:r>
          </w:p>
        </w:tc>
        <w:tc>
          <w:tcPr>
            <w:tcW w:w="3996" w:type="dxa"/>
          </w:tcPr>
          <w:p w14:paraId="66C0ECCD" w14:textId="77777777" w:rsidR="00095B8F" w:rsidRDefault="00095B8F" w:rsidP="00095B8F">
            <w:pPr>
              <w:autoSpaceDE w:val="0"/>
              <w:autoSpaceDN w:val="0"/>
              <w:adjustRightInd w:val="0"/>
              <w:spacing w:after="0" w:line="240" w:lineRule="auto"/>
              <w:rPr>
                <w:rFonts w:ascii="Arial" w:hAnsi="Times New Roman" w:cs="Arial"/>
                <w:b/>
                <w:bCs/>
                <w:kern w:val="24"/>
                <w:sz w:val="24"/>
                <w:szCs w:val="24"/>
              </w:rPr>
            </w:pPr>
            <w:r>
              <w:rPr>
                <w:rFonts w:ascii="Arial" w:hAnsi="Times New Roman" w:cs="Arial"/>
                <w:kern w:val="24"/>
                <w:sz w:val="24"/>
                <w:szCs w:val="24"/>
              </w:rPr>
              <w:t xml:space="preserve">The form is a summary in plain language of the major terms in the forms listed above. Specifically, it includes the rights, responsibilities, and obligations of both parties. The form was made in as plain a language as possible to capture the intent of the terms. </w:t>
            </w:r>
            <w:r>
              <w:rPr>
                <w:rFonts w:ascii="Arial" w:hAnsi="Times New Roman" w:cs="Arial"/>
                <w:b/>
                <w:bCs/>
                <w:kern w:val="24"/>
                <w:sz w:val="24"/>
                <w:szCs w:val="24"/>
              </w:rPr>
              <w:t xml:space="preserve">However, the form is not an explanation of contract law. </w:t>
            </w:r>
          </w:p>
          <w:p w14:paraId="12495582" w14:textId="77777777" w:rsidR="00095B8F" w:rsidRDefault="00095B8F" w:rsidP="00095B8F">
            <w:pPr>
              <w:autoSpaceDE w:val="0"/>
              <w:autoSpaceDN w:val="0"/>
              <w:adjustRightInd w:val="0"/>
              <w:spacing w:after="0" w:line="240" w:lineRule="auto"/>
              <w:rPr>
                <w:rFonts w:ascii="Arial" w:hAnsi="Arial" w:cs="Arial"/>
                <w:kern w:val="0"/>
                <w:sz w:val="24"/>
                <w:szCs w:val="24"/>
              </w:rPr>
            </w:pPr>
          </w:p>
          <w:p w14:paraId="4CA649D1" w14:textId="77777777" w:rsidR="00095B8F" w:rsidRDefault="00095B8F"/>
        </w:tc>
      </w:tr>
      <w:tr w:rsidR="00095B8F" w14:paraId="2C8A73AB" w14:textId="77777777" w:rsidTr="00095B8F">
        <w:trPr>
          <w:trHeight w:val="4000"/>
        </w:trPr>
        <w:tc>
          <w:tcPr>
            <w:tcW w:w="1368" w:type="dxa"/>
          </w:tcPr>
          <w:p w14:paraId="67D75CE7" w14:textId="46716B6C" w:rsidR="00095B8F" w:rsidRDefault="00095B8F">
            <w:r>
              <w:lastRenderedPageBreak/>
              <w:t>Slide 4</w:t>
            </w:r>
          </w:p>
        </w:tc>
        <w:tc>
          <w:tcPr>
            <w:tcW w:w="3996" w:type="dxa"/>
          </w:tcPr>
          <w:p w14:paraId="4C140A7F" w14:textId="4DF7B5D7" w:rsidR="00095B8F" w:rsidRDefault="00095B8F">
            <w:r>
              <w:object w:dxaOrig="9587" w:dyaOrig="5403" w14:anchorId="18084969">
                <v:shape id="_x0000_i1028" type="#_x0000_t75" style="width:191.5pt;height:108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8" DrawAspect="Content" ObjectID="_1760251506" r:id="rId11"/>
              </w:object>
            </w:r>
          </w:p>
        </w:tc>
        <w:tc>
          <w:tcPr>
            <w:tcW w:w="3996" w:type="dxa"/>
          </w:tcPr>
          <w:p w14:paraId="459C1779" w14:textId="77777777" w:rsidR="00095B8F" w:rsidRDefault="00095B8F" w:rsidP="00095B8F">
            <w:pPr>
              <w:autoSpaceDE w:val="0"/>
              <w:autoSpaceDN w:val="0"/>
              <w:adjustRightInd w:val="0"/>
              <w:spacing w:after="0" w:line="240" w:lineRule="auto"/>
              <w:rPr>
                <w:rFonts w:ascii="Arial" w:hAnsi="Times New Roman" w:cs="Arial"/>
                <w:kern w:val="24"/>
                <w:sz w:val="24"/>
                <w:szCs w:val="24"/>
              </w:rPr>
            </w:pPr>
            <w:r>
              <w:rPr>
                <w:rFonts w:ascii="Arial" w:hAnsi="Times New Roman" w:cs="Arial"/>
                <w:kern w:val="24"/>
                <w:sz w:val="24"/>
                <w:szCs w:val="24"/>
              </w:rPr>
              <w:t>The form is intended to be a helpful guide for households speaking these respective languages. It will help you in explaining to the client what the terms really mean and what they need to do or not do to successfully settle. If your client has questions about a particular term or matter, you can always reference the English version to see where the answer is and then reference the respective client</w:t>
            </w:r>
            <w:r>
              <w:rPr>
                <w:rFonts w:ascii="Arial" w:hAnsi="Times New Roman" w:cs="Arial"/>
                <w:kern w:val="24"/>
                <w:sz w:val="24"/>
                <w:szCs w:val="24"/>
              </w:rPr>
              <w:t>’</w:t>
            </w:r>
            <w:r>
              <w:rPr>
                <w:rFonts w:ascii="Arial" w:hAnsi="Times New Roman" w:cs="Arial"/>
                <w:kern w:val="24"/>
                <w:sz w:val="24"/>
                <w:szCs w:val="24"/>
              </w:rPr>
              <w:t xml:space="preserve">s copy. </w:t>
            </w:r>
          </w:p>
          <w:p w14:paraId="103D56CD" w14:textId="77777777" w:rsidR="00095B8F" w:rsidRDefault="00095B8F" w:rsidP="00095B8F">
            <w:pPr>
              <w:autoSpaceDE w:val="0"/>
              <w:autoSpaceDN w:val="0"/>
              <w:adjustRightInd w:val="0"/>
              <w:spacing w:after="0" w:line="240" w:lineRule="auto"/>
              <w:rPr>
                <w:rFonts w:ascii="Arial" w:hAnsi="Arial" w:cs="Arial"/>
                <w:kern w:val="0"/>
                <w:sz w:val="24"/>
                <w:szCs w:val="24"/>
              </w:rPr>
            </w:pPr>
          </w:p>
          <w:p w14:paraId="37E3784A" w14:textId="77777777" w:rsidR="00095B8F" w:rsidRDefault="00095B8F"/>
        </w:tc>
      </w:tr>
      <w:tr w:rsidR="00095B8F" w14:paraId="05486C5A" w14:textId="77777777" w:rsidTr="00095B8F">
        <w:trPr>
          <w:trHeight w:val="4000"/>
        </w:trPr>
        <w:tc>
          <w:tcPr>
            <w:tcW w:w="1368" w:type="dxa"/>
          </w:tcPr>
          <w:p w14:paraId="7B00316E" w14:textId="23534E81" w:rsidR="00095B8F" w:rsidRDefault="00095B8F">
            <w:r>
              <w:t>Slide 5</w:t>
            </w:r>
          </w:p>
        </w:tc>
        <w:tc>
          <w:tcPr>
            <w:tcW w:w="3996" w:type="dxa"/>
          </w:tcPr>
          <w:p w14:paraId="51754C29" w14:textId="50E16B41" w:rsidR="00095B8F" w:rsidRDefault="00095B8F">
            <w:r>
              <w:object w:dxaOrig="9587" w:dyaOrig="5403" w14:anchorId="71653D6E">
                <v:shape id="_x0000_i1029" type="#_x0000_t75" style="width:191.5pt;height:108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9" DrawAspect="Content" ObjectID="_1760251507" r:id="rId13"/>
              </w:object>
            </w:r>
          </w:p>
        </w:tc>
        <w:tc>
          <w:tcPr>
            <w:tcW w:w="3996" w:type="dxa"/>
          </w:tcPr>
          <w:p w14:paraId="42357EBD" w14:textId="77777777" w:rsidR="00095B8F" w:rsidRDefault="00095B8F" w:rsidP="00095B8F">
            <w:pPr>
              <w:autoSpaceDE w:val="0"/>
              <w:autoSpaceDN w:val="0"/>
              <w:adjustRightInd w:val="0"/>
              <w:spacing w:after="0" w:line="240" w:lineRule="auto"/>
              <w:rPr>
                <w:rFonts w:ascii="Arial" w:hAnsi="Times New Roman" w:cs="Arial"/>
                <w:kern w:val="24"/>
                <w:sz w:val="24"/>
                <w:szCs w:val="24"/>
              </w:rPr>
            </w:pPr>
            <w:r>
              <w:rPr>
                <w:rFonts w:ascii="Arial" w:hAnsi="Times New Roman" w:cs="Arial"/>
                <w:kern w:val="24"/>
                <w:sz w:val="24"/>
                <w:szCs w:val="24"/>
              </w:rPr>
              <w:t>To reiterate, the form is not an explanation of contract law. It is not intended to substitute the contract, or the advice of an Attorney should your client need or request it. The form should also not be used for other sales contracts. The terms are specific to VAR</w:t>
            </w:r>
            <w:r>
              <w:rPr>
                <w:rFonts w:ascii="Arial" w:hAnsi="Times New Roman" w:cs="Arial"/>
                <w:kern w:val="24"/>
                <w:sz w:val="24"/>
                <w:szCs w:val="24"/>
              </w:rPr>
              <w:t>’</w:t>
            </w:r>
            <w:r>
              <w:rPr>
                <w:rFonts w:ascii="Arial" w:hAnsi="Times New Roman" w:cs="Arial"/>
                <w:kern w:val="24"/>
                <w:sz w:val="24"/>
                <w:szCs w:val="24"/>
              </w:rPr>
              <w:t xml:space="preserve">s and using it on any other contract may cause undue confusion and it will lead your client to not fully understand what they are signing, nor how to perform properly. </w:t>
            </w:r>
          </w:p>
          <w:p w14:paraId="194BEE88" w14:textId="77777777" w:rsidR="00095B8F" w:rsidRDefault="00095B8F" w:rsidP="00095B8F">
            <w:pPr>
              <w:autoSpaceDE w:val="0"/>
              <w:autoSpaceDN w:val="0"/>
              <w:adjustRightInd w:val="0"/>
              <w:spacing w:after="0" w:line="240" w:lineRule="auto"/>
              <w:rPr>
                <w:rFonts w:ascii="Arial" w:hAnsi="Arial" w:cs="Arial"/>
                <w:kern w:val="0"/>
                <w:sz w:val="24"/>
                <w:szCs w:val="24"/>
              </w:rPr>
            </w:pPr>
          </w:p>
          <w:p w14:paraId="1BF79CD6" w14:textId="77777777" w:rsidR="00095B8F" w:rsidRDefault="00095B8F"/>
        </w:tc>
      </w:tr>
      <w:tr w:rsidR="00095B8F" w14:paraId="2EC6FFE2" w14:textId="77777777" w:rsidTr="00095B8F">
        <w:trPr>
          <w:trHeight w:val="4000"/>
        </w:trPr>
        <w:tc>
          <w:tcPr>
            <w:tcW w:w="1368" w:type="dxa"/>
          </w:tcPr>
          <w:p w14:paraId="6FD43F3E" w14:textId="2EAEB3A4" w:rsidR="00095B8F" w:rsidRDefault="00095B8F">
            <w:r>
              <w:t>Slide 6</w:t>
            </w:r>
          </w:p>
        </w:tc>
        <w:tc>
          <w:tcPr>
            <w:tcW w:w="3996" w:type="dxa"/>
          </w:tcPr>
          <w:p w14:paraId="3C8B1FDD" w14:textId="7FF0E267" w:rsidR="00095B8F" w:rsidRDefault="00095B8F">
            <w:r>
              <w:object w:dxaOrig="9587" w:dyaOrig="5403" w14:anchorId="4F004038">
                <v:shape id="_x0000_i1030" type="#_x0000_t75" style="width:191.5pt;height:108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30" DrawAspect="Content" ObjectID="_1760251508" r:id="rId15"/>
              </w:object>
            </w:r>
          </w:p>
        </w:tc>
        <w:tc>
          <w:tcPr>
            <w:tcW w:w="3996" w:type="dxa"/>
          </w:tcPr>
          <w:p w14:paraId="6445B37C" w14:textId="77777777" w:rsidR="00095B8F" w:rsidRDefault="00095B8F" w:rsidP="00095B8F">
            <w:pPr>
              <w:autoSpaceDE w:val="0"/>
              <w:autoSpaceDN w:val="0"/>
              <w:adjustRightInd w:val="0"/>
              <w:spacing w:after="0" w:line="240" w:lineRule="auto"/>
              <w:rPr>
                <w:rFonts w:ascii="Arial" w:hAnsi="Times New Roman" w:cs="Arial"/>
                <w:kern w:val="24"/>
                <w:sz w:val="24"/>
                <w:szCs w:val="24"/>
              </w:rPr>
            </w:pPr>
            <w:r>
              <w:rPr>
                <w:rFonts w:ascii="Arial" w:hAnsi="Times New Roman" w:cs="Arial"/>
                <w:kern w:val="24"/>
                <w:sz w:val="24"/>
                <w:szCs w:val="24"/>
              </w:rPr>
              <w:t xml:space="preserve">The forms comparison sheet looks at key terms in these contracts. It does not dive too deeply into the addendums, because they are numerous. </w:t>
            </w:r>
            <w:proofErr w:type="gramStart"/>
            <w:r>
              <w:rPr>
                <w:rFonts w:ascii="Arial" w:hAnsi="Times New Roman" w:cs="Arial"/>
                <w:kern w:val="24"/>
                <w:sz w:val="24"/>
                <w:szCs w:val="24"/>
              </w:rPr>
              <w:t>The form comparison,</w:t>
            </w:r>
            <w:proofErr w:type="gramEnd"/>
            <w:r>
              <w:rPr>
                <w:rFonts w:ascii="Arial" w:hAnsi="Times New Roman" w:cs="Arial"/>
                <w:kern w:val="24"/>
                <w:sz w:val="24"/>
                <w:szCs w:val="24"/>
              </w:rPr>
              <w:t xml:space="preserve"> should be used as a guide to examine the key differences in terms between a contract that you know and one that you may be unfamiliar with (or need a refresher for) when the offer is presented. </w:t>
            </w:r>
          </w:p>
          <w:p w14:paraId="61037AFB" w14:textId="77777777" w:rsidR="00095B8F" w:rsidRDefault="00095B8F" w:rsidP="00095B8F">
            <w:pPr>
              <w:autoSpaceDE w:val="0"/>
              <w:autoSpaceDN w:val="0"/>
              <w:adjustRightInd w:val="0"/>
              <w:spacing w:after="0" w:line="240" w:lineRule="auto"/>
              <w:rPr>
                <w:rFonts w:ascii="Arial" w:hAnsi="Times New Roman" w:cs="Arial"/>
                <w:kern w:val="24"/>
                <w:sz w:val="24"/>
                <w:szCs w:val="24"/>
              </w:rPr>
            </w:pPr>
          </w:p>
          <w:p w14:paraId="5D91CE57" w14:textId="77777777" w:rsidR="00095B8F" w:rsidRDefault="00095B8F" w:rsidP="00095B8F">
            <w:pPr>
              <w:autoSpaceDE w:val="0"/>
              <w:autoSpaceDN w:val="0"/>
              <w:adjustRightInd w:val="0"/>
              <w:spacing w:after="0" w:line="240" w:lineRule="auto"/>
              <w:rPr>
                <w:rFonts w:ascii="Arial" w:hAnsi="Times New Roman" w:cs="Arial"/>
                <w:kern w:val="24"/>
                <w:sz w:val="24"/>
                <w:szCs w:val="24"/>
              </w:rPr>
            </w:pPr>
            <w:r>
              <w:rPr>
                <w:rFonts w:ascii="Arial" w:hAnsi="Times New Roman" w:cs="Arial"/>
                <w:kern w:val="24"/>
                <w:sz w:val="24"/>
                <w:szCs w:val="24"/>
              </w:rPr>
              <w:t xml:space="preserve">The forms are not meant to be an explanation of contract law, nor are </w:t>
            </w:r>
            <w:r>
              <w:rPr>
                <w:rFonts w:ascii="Arial" w:hAnsi="Times New Roman" w:cs="Arial"/>
                <w:kern w:val="24"/>
                <w:sz w:val="24"/>
                <w:szCs w:val="24"/>
              </w:rPr>
              <w:lastRenderedPageBreak/>
              <w:t xml:space="preserve">they a substitute for reading the contract presented in full. </w:t>
            </w:r>
          </w:p>
          <w:p w14:paraId="3DA5D3AB" w14:textId="77777777" w:rsidR="00095B8F" w:rsidRDefault="00095B8F" w:rsidP="00095B8F">
            <w:pPr>
              <w:autoSpaceDE w:val="0"/>
              <w:autoSpaceDN w:val="0"/>
              <w:adjustRightInd w:val="0"/>
              <w:spacing w:after="0" w:line="240" w:lineRule="auto"/>
              <w:rPr>
                <w:rFonts w:ascii="Arial" w:hAnsi="Arial" w:cs="Arial"/>
                <w:kern w:val="0"/>
                <w:sz w:val="24"/>
                <w:szCs w:val="24"/>
              </w:rPr>
            </w:pPr>
          </w:p>
          <w:p w14:paraId="40524251" w14:textId="77777777" w:rsidR="00095B8F" w:rsidRDefault="00095B8F"/>
        </w:tc>
      </w:tr>
      <w:tr w:rsidR="00095B8F" w14:paraId="12C1C4FC" w14:textId="77777777" w:rsidTr="00095B8F">
        <w:trPr>
          <w:trHeight w:val="4000"/>
        </w:trPr>
        <w:tc>
          <w:tcPr>
            <w:tcW w:w="1368" w:type="dxa"/>
          </w:tcPr>
          <w:p w14:paraId="069A32A5" w14:textId="1DB62ED3" w:rsidR="00095B8F" w:rsidRDefault="00095B8F">
            <w:r>
              <w:lastRenderedPageBreak/>
              <w:t>Slide 7</w:t>
            </w:r>
          </w:p>
        </w:tc>
        <w:tc>
          <w:tcPr>
            <w:tcW w:w="3996" w:type="dxa"/>
          </w:tcPr>
          <w:p w14:paraId="64959B76" w14:textId="691C91F4" w:rsidR="00095B8F" w:rsidRDefault="00095B8F">
            <w:r>
              <w:object w:dxaOrig="9587" w:dyaOrig="5403" w14:anchorId="1CB0C10E">
                <v:shape id="_x0000_i1031" type="#_x0000_t75" style="width:191.5pt;height:108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31" DrawAspect="Content" ObjectID="_1760251509" r:id="rId17"/>
              </w:object>
            </w:r>
          </w:p>
        </w:tc>
        <w:tc>
          <w:tcPr>
            <w:tcW w:w="3996" w:type="dxa"/>
          </w:tcPr>
          <w:p w14:paraId="2E50158A" w14:textId="77777777" w:rsidR="00095B8F" w:rsidRDefault="00095B8F" w:rsidP="00095B8F">
            <w:pPr>
              <w:autoSpaceDE w:val="0"/>
              <w:autoSpaceDN w:val="0"/>
              <w:adjustRightInd w:val="0"/>
              <w:spacing w:after="0" w:line="240" w:lineRule="auto"/>
              <w:rPr>
                <w:rFonts w:ascii="Arial" w:hAnsi="Times New Roman" w:cs="Arial"/>
                <w:kern w:val="24"/>
                <w:sz w:val="24"/>
                <w:szCs w:val="24"/>
              </w:rPr>
            </w:pPr>
            <w:r>
              <w:rPr>
                <w:rFonts w:ascii="Arial" w:hAnsi="Times New Roman" w:cs="Arial"/>
                <w:kern w:val="24"/>
                <w:sz w:val="24"/>
                <w:szCs w:val="24"/>
              </w:rPr>
              <w:t>If you have any suggestions or would like to see other forms added or anything related to forms. Please use the e-mail linked above. forms@virginiarealtors.org.</w:t>
            </w:r>
          </w:p>
          <w:p w14:paraId="51571B7C" w14:textId="77777777" w:rsidR="00095B8F" w:rsidRDefault="00095B8F" w:rsidP="00095B8F">
            <w:pPr>
              <w:autoSpaceDE w:val="0"/>
              <w:autoSpaceDN w:val="0"/>
              <w:adjustRightInd w:val="0"/>
              <w:spacing w:after="0" w:line="240" w:lineRule="auto"/>
              <w:rPr>
                <w:rFonts w:ascii="Arial" w:hAnsi="Arial" w:cs="Arial"/>
                <w:kern w:val="0"/>
                <w:sz w:val="24"/>
                <w:szCs w:val="24"/>
              </w:rPr>
            </w:pPr>
          </w:p>
          <w:p w14:paraId="5A79EE8F" w14:textId="77777777" w:rsidR="00095B8F" w:rsidRDefault="00095B8F"/>
        </w:tc>
      </w:tr>
    </w:tbl>
    <w:p w14:paraId="42922743" w14:textId="77777777" w:rsidR="00B4302F" w:rsidRDefault="00B4302F"/>
    <w:sectPr w:rsidR="00B430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B8F"/>
    <w:rsid w:val="00095B8F"/>
    <w:rsid w:val="003C1674"/>
    <w:rsid w:val="00B4302F"/>
    <w:rsid w:val="00C34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EF8B02B"/>
  <w15:chartTrackingRefBased/>
  <w15:docId w15:val="{53869131-9CF6-4E51-B581-ABEF8F919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PowerPoint_Slide4.sldx"/><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package" Target="embeddings/Microsoft_PowerPoint_Slide1.sldx"/><Relationship Id="rId12" Type="http://schemas.openxmlformats.org/officeDocument/2006/relationships/image" Target="media/image5.emf"/><Relationship Id="rId17" Type="http://schemas.openxmlformats.org/officeDocument/2006/relationships/package" Target="embeddings/Microsoft_PowerPoint_Slide6.sldx"/><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PowerPoint_Slide3.sldx"/><Relationship Id="rId5" Type="http://schemas.openxmlformats.org/officeDocument/2006/relationships/package" Target="embeddings/Microsoft_PowerPoint_Slide.sldx"/><Relationship Id="rId15" Type="http://schemas.openxmlformats.org/officeDocument/2006/relationships/package" Target="embeddings/Microsoft_PowerPoint_Slide5.sldx"/><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package" Target="embeddings/Microsoft_PowerPoint_Slide2.sldx"/><Relationship Id="rId14" Type="http://schemas.openxmlformats.org/officeDocument/2006/relationships/image" Target="media/image6.emf"/><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E7025548F6494E8C1ABF7D2740F2F5" ma:contentTypeVersion="16" ma:contentTypeDescription="Create a new document." ma:contentTypeScope="" ma:versionID="4214aea81f07dfeea12b61fb6ad66efe">
  <xsd:schema xmlns:xsd="http://www.w3.org/2001/XMLSchema" xmlns:xs="http://www.w3.org/2001/XMLSchema" xmlns:p="http://schemas.microsoft.com/office/2006/metadata/properties" xmlns:ns2="ba630d7b-8c89-47ad-91ac-97942cba60d1" xmlns:ns3="0207266a-8549-4d12-87c7-6d3d79637e47" targetNamespace="http://schemas.microsoft.com/office/2006/metadata/properties" ma:root="true" ma:fieldsID="647afb9830693bf7b5a98006ef03a24b" ns2:_="" ns3:_="">
    <xsd:import namespace="ba630d7b-8c89-47ad-91ac-97942cba60d1"/>
    <xsd:import namespace="0207266a-8549-4d12-87c7-6d3d79637e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30d7b-8c89-47ad-91ac-97942cba6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dee32d4-85ac-40c2-9e8e-56c60904338d"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07266a-8549-4d12-87c7-6d3d79637e4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55bc54e-6852-432d-a8bf-2ccd59860851}" ma:internalName="TaxCatchAll" ma:showField="CatchAllData" ma:web="0207266a-8549-4d12-87c7-6d3d79637e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630d7b-8c89-47ad-91ac-97942cba60d1">
      <Terms xmlns="http://schemas.microsoft.com/office/infopath/2007/PartnerControls"/>
    </lcf76f155ced4ddcb4097134ff3c332f>
    <TaxCatchAll xmlns="0207266a-8549-4d12-87c7-6d3d79637e47" xsi:nil="true"/>
  </documentManagement>
</p:properties>
</file>

<file path=customXml/itemProps1.xml><?xml version="1.0" encoding="utf-8"?>
<ds:datastoreItem xmlns:ds="http://schemas.openxmlformats.org/officeDocument/2006/customXml" ds:itemID="{8D639CCD-5D83-4D41-8D25-DB558B9DA86F}"/>
</file>

<file path=customXml/itemProps2.xml><?xml version="1.0" encoding="utf-8"?>
<ds:datastoreItem xmlns:ds="http://schemas.openxmlformats.org/officeDocument/2006/customXml" ds:itemID="{CAF2941E-AA07-44FD-810D-9A4EC6FF88FF}"/>
</file>

<file path=customXml/itemProps3.xml><?xml version="1.0" encoding="utf-8"?>
<ds:datastoreItem xmlns:ds="http://schemas.openxmlformats.org/officeDocument/2006/customXml" ds:itemID="{0A8DE902-14A9-4777-82DE-DC8A00648E3F}"/>
</file>

<file path=docProps/app.xml><?xml version="1.0" encoding="utf-8"?>
<Properties xmlns="http://schemas.openxmlformats.org/officeDocument/2006/extended-properties" xmlns:vt="http://schemas.openxmlformats.org/officeDocument/2006/docPropsVTypes">
  <Template>Normal.dotm</Template>
  <TotalTime>1</TotalTime>
  <Pages>3</Pages>
  <Words>401</Words>
  <Characters>2288</Characters>
  <Application>Microsoft Office Word</Application>
  <DocSecurity>0</DocSecurity>
  <Lines>19</Lines>
  <Paragraphs>5</Paragraphs>
  <ScaleCrop>false</ScaleCrop>
  <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Montalvo</dc:creator>
  <cp:keywords/>
  <dc:description/>
  <cp:lastModifiedBy>Santiago Montalvo</cp:lastModifiedBy>
  <cp:revision>2</cp:revision>
  <dcterms:created xsi:type="dcterms:W3CDTF">2023-10-31T13:59:00Z</dcterms:created>
  <dcterms:modified xsi:type="dcterms:W3CDTF">2023-10-31T13:59:00Z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0x010100DFE7025548F6494E8C1ABF7D2740F2F5</vt:lpwstr>
  </property>
</Properties>
</file>