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787F" w14:textId="014DA70A" w:rsidR="000E6E54" w:rsidRDefault="00686DC2" w:rsidP="00686DC2">
      <w:pPr>
        <w:jc w:val="center"/>
        <w:rPr>
          <w:rFonts w:cstheme="minorHAnsi"/>
        </w:rPr>
      </w:pPr>
      <w:r>
        <w:rPr>
          <w:rFonts w:cstheme="minorHAnsi"/>
          <w:noProof/>
        </w:rPr>
        <w:drawing>
          <wp:inline distT="0" distB="0" distL="0" distR="0" wp14:anchorId="1B0DDF76" wp14:editId="2F099735">
            <wp:extent cx="5943600" cy="1169035"/>
            <wp:effectExtent l="0" t="0" r="0" b="0"/>
            <wp:docPr id="1" name="Picture 1" descr="A picture containing graphical user interface&#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5943600" cy="1169035"/>
                    </a:xfrm>
                    <a:prstGeom prst="rect">
                      <a:avLst/>
                    </a:prstGeom>
                  </pic:spPr>
                </pic:pic>
              </a:graphicData>
            </a:graphic>
          </wp:inline>
        </w:drawing>
      </w:r>
    </w:p>
    <w:p w14:paraId="5551B687" w14:textId="77777777" w:rsidR="002D703D" w:rsidRDefault="002D703D" w:rsidP="00BA4F47">
      <w:pPr>
        <w:rPr>
          <w:rFonts w:cstheme="minorHAnsi"/>
        </w:rPr>
      </w:pPr>
    </w:p>
    <w:p w14:paraId="3F206B1E" w14:textId="4C32D63D" w:rsidR="00BA4F47" w:rsidRPr="00CB4814" w:rsidRDefault="00BA4F47" w:rsidP="00BA4F47">
      <w:pPr>
        <w:rPr>
          <w:rFonts w:asciiTheme="minorHAnsi" w:hAnsiTheme="minorHAnsi" w:cstheme="minorHAnsi"/>
          <w:sz w:val="22"/>
          <w:szCs w:val="22"/>
        </w:rPr>
      </w:pPr>
      <w:r w:rsidRPr="00CB4814">
        <w:rPr>
          <w:rFonts w:asciiTheme="minorHAnsi" w:hAnsiTheme="minorHAnsi" w:cstheme="minorHAnsi"/>
          <w:sz w:val="22"/>
          <w:szCs w:val="22"/>
        </w:rPr>
        <w:t>Contact: Robin Spensieri</w:t>
      </w:r>
      <w:r w:rsidR="00416EBD" w:rsidRPr="00CB4814">
        <w:rPr>
          <w:rFonts w:asciiTheme="minorHAnsi" w:hAnsiTheme="minorHAnsi" w:cstheme="minorHAnsi"/>
          <w:sz w:val="22"/>
          <w:szCs w:val="22"/>
        </w:rPr>
        <w:t xml:space="preserve">, </w:t>
      </w:r>
      <w:r w:rsidR="00012F8E" w:rsidRPr="00CB4814">
        <w:rPr>
          <w:rFonts w:asciiTheme="minorHAnsi" w:hAnsiTheme="minorHAnsi" w:cstheme="minorHAnsi"/>
          <w:sz w:val="22"/>
          <w:szCs w:val="22"/>
        </w:rPr>
        <w:t>Vice President of Communications &amp; Media Relations</w:t>
      </w:r>
      <w:r w:rsidRPr="00CB4814">
        <w:rPr>
          <w:rFonts w:asciiTheme="minorHAnsi" w:hAnsiTheme="minorHAnsi" w:cstheme="minorHAnsi"/>
          <w:sz w:val="22"/>
          <w:szCs w:val="22"/>
        </w:rPr>
        <w:t xml:space="preserve"> </w:t>
      </w:r>
      <w:r w:rsidRPr="00CB4814">
        <w:rPr>
          <w:rFonts w:asciiTheme="minorHAnsi" w:hAnsiTheme="minorHAnsi" w:cstheme="minorHAnsi"/>
          <w:sz w:val="22"/>
          <w:szCs w:val="22"/>
        </w:rPr>
        <w:br/>
        <w:t>Email: </w:t>
      </w:r>
      <w:hyperlink r:id="rId8" w:history="1">
        <w:r w:rsidRPr="00CB4814">
          <w:rPr>
            <w:rStyle w:val="Hyperlink"/>
            <w:rFonts w:asciiTheme="minorHAnsi" w:hAnsiTheme="minorHAnsi" w:cstheme="minorHAnsi"/>
            <w:sz w:val="22"/>
            <w:szCs w:val="22"/>
          </w:rPr>
          <w:t>rspensieri@virginiarealtors.org</w:t>
        </w:r>
        <w:r w:rsidRPr="00CB4814">
          <w:rPr>
            <w:rFonts w:asciiTheme="minorHAnsi" w:hAnsiTheme="minorHAnsi" w:cstheme="minorHAnsi"/>
            <w:color w:val="0000FF"/>
            <w:sz w:val="22"/>
            <w:szCs w:val="22"/>
            <w:u w:val="single"/>
          </w:rPr>
          <w:br/>
        </w:r>
      </w:hyperlink>
      <w:r w:rsidRPr="00CB4814">
        <w:rPr>
          <w:rFonts w:asciiTheme="minorHAnsi" w:hAnsiTheme="minorHAnsi" w:cstheme="minorHAnsi"/>
          <w:sz w:val="22"/>
          <w:szCs w:val="22"/>
        </w:rPr>
        <w:t>Telephone: 404.433.6015</w:t>
      </w:r>
    </w:p>
    <w:p w14:paraId="7A2808D1" w14:textId="6CE73960" w:rsidR="00696C7A" w:rsidRDefault="00696C7A" w:rsidP="00696C7A">
      <w:pPr>
        <w:rPr>
          <w:rFonts w:asciiTheme="minorHAnsi" w:hAnsiTheme="minorHAnsi" w:cstheme="minorHAnsi"/>
          <w:b/>
          <w:bCs/>
        </w:rPr>
      </w:pPr>
    </w:p>
    <w:p w14:paraId="6669B309" w14:textId="181A602F" w:rsidR="006449CE" w:rsidRPr="00066F27" w:rsidRDefault="006449CE" w:rsidP="006449CE">
      <w:pPr>
        <w:shd w:val="clear" w:color="auto" w:fill="FFFFFF"/>
        <w:jc w:val="center"/>
        <w:rPr>
          <w:rFonts w:asciiTheme="minorHAnsi" w:hAnsiTheme="minorHAnsi" w:cstheme="minorHAnsi"/>
          <w:color w:val="000000"/>
          <w:sz w:val="22"/>
          <w:szCs w:val="22"/>
        </w:rPr>
      </w:pPr>
      <w:r w:rsidRPr="00066F27">
        <w:rPr>
          <w:rFonts w:asciiTheme="minorHAnsi" w:hAnsiTheme="minorHAnsi" w:cstheme="minorHAnsi"/>
          <w:b/>
          <w:bCs/>
          <w:color w:val="000000"/>
          <w:sz w:val="22"/>
          <w:szCs w:val="22"/>
        </w:rPr>
        <w:t>Virginia REALTORS® Releases 202</w:t>
      </w:r>
      <w:r>
        <w:rPr>
          <w:rFonts w:asciiTheme="minorHAnsi" w:hAnsiTheme="minorHAnsi" w:cstheme="minorHAnsi"/>
          <w:b/>
          <w:bCs/>
          <w:color w:val="000000"/>
          <w:sz w:val="22"/>
          <w:szCs w:val="22"/>
        </w:rPr>
        <w:t>4</w:t>
      </w:r>
      <w:r w:rsidRPr="00066F27">
        <w:rPr>
          <w:rFonts w:asciiTheme="minorHAnsi" w:hAnsiTheme="minorHAnsi" w:cstheme="minorHAnsi"/>
          <w:b/>
          <w:bCs/>
          <w:color w:val="000000"/>
          <w:sz w:val="22"/>
          <w:szCs w:val="22"/>
        </w:rPr>
        <w:t xml:space="preserve"> Economic &amp; Housing Market Forecast </w:t>
      </w:r>
    </w:p>
    <w:p w14:paraId="00064281" w14:textId="6AB7BDD3" w:rsidR="006449CE" w:rsidRDefault="00030DDE" w:rsidP="006449CE">
      <w:pPr>
        <w:shd w:val="clear" w:color="auto" w:fill="FFFFFF"/>
        <w:jc w:val="center"/>
        <w:rPr>
          <w:rFonts w:asciiTheme="minorHAnsi" w:hAnsiTheme="minorHAnsi" w:cstheme="minorHAnsi"/>
          <w:i/>
          <w:iCs/>
          <w:color w:val="000000"/>
          <w:sz w:val="22"/>
          <w:szCs w:val="22"/>
          <w:bdr w:val="none" w:sz="0" w:space="0" w:color="auto" w:frame="1"/>
          <w:shd w:val="clear" w:color="auto" w:fill="FFFFFF"/>
        </w:rPr>
      </w:pPr>
      <w:proofErr w:type="gramStart"/>
      <w:r>
        <w:rPr>
          <w:rFonts w:asciiTheme="minorHAnsi" w:hAnsiTheme="minorHAnsi" w:cstheme="minorHAnsi"/>
          <w:i/>
          <w:iCs/>
          <w:color w:val="000000"/>
          <w:sz w:val="22"/>
          <w:szCs w:val="22"/>
          <w:bdr w:val="none" w:sz="0" w:space="0" w:color="auto" w:frame="1"/>
          <w:shd w:val="clear" w:color="auto" w:fill="FFFFFF"/>
        </w:rPr>
        <w:t>Trade</w:t>
      </w:r>
      <w:proofErr w:type="gramEnd"/>
      <w:r>
        <w:rPr>
          <w:rFonts w:asciiTheme="minorHAnsi" w:hAnsiTheme="minorHAnsi" w:cstheme="minorHAnsi"/>
          <w:i/>
          <w:iCs/>
          <w:color w:val="000000"/>
          <w:sz w:val="22"/>
          <w:szCs w:val="22"/>
          <w:bdr w:val="none" w:sz="0" w:space="0" w:color="auto" w:frame="1"/>
          <w:shd w:val="clear" w:color="auto" w:fill="FFFFFF"/>
        </w:rPr>
        <w:t xml:space="preserve"> association</w:t>
      </w:r>
      <w:r w:rsidR="006449CE" w:rsidRPr="00066F27">
        <w:rPr>
          <w:rFonts w:asciiTheme="minorHAnsi" w:hAnsiTheme="minorHAnsi" w:cstheme="minorHAnsi"/>
          <w:i/>
          <w:iCs/>
          <w:color w:val="000000"/>
          <w:sz w:val="22"/>
          <w:szCs w:val="22"/>
          <w:bdr w:val="none" w:sz="0" w:space="0" w:color="auto" w:frame="1"/>
          <w:shd w:val="clear" w:color="auto" w:fill="FFFFFF"/>
        </w:rPr>
        <w:t xml:space="preserve"> </w:t>
      </w:r>
      <w:r w:rsidR="006449CE" w:rsidRPr="00BF344C">
        <w:rPr>
          <w:rFonts w:asciiTheme="minorHAnsi" w:hAnsiTheme="minorHAnsi" w:cstheme="minorHAnsi"/>
          <w:i/>
          <w:iCs/>
          <w:sz w:val="22"/>
          <w:szCs w:val="22"/>
          <w:bdr w:val="none" w:sz="0" w:space="0" w:color="auto" w:frame="1"/>
          <w:shd w:val="clear" w:color="auto" w:fill="FFFFFF"/>
        </w:rPr>
        <w:t>predict</w:t>
      </w:r>
      <w:r w:rsidRPr="00BF344C">
        <w:rPr>
          <w:rFonts w:asciiTheme="minorHAnsi" w:hAnsiTheme="minorHAnsi" w:cstheme="minorHAnsi"/>
          <w:i/>
          <w:iCs/>
          <w:sz w:val="22"/>
          <w:szCs w:val="22"/>
          <w:bdr w:val="none" w:sz="0" w:space="0" w:color="auto" w:frame="1"/>
          <w:shd w:val="clear" w:color="auto" w:fill="FFFFFF"/>
        </w:rPr>
        <w:t>s</w:t>
      </w:r>
      <w:r w:rsidR="006449CE" w:rsidRPr="00BF344C">
        <w:rPr>
          <w:rFonts w:asciiTheme="minorHAnsi" w:hAnsiTheme="minorHAnsi" w:cstheme="minorHAnsi"/>
          <w:i/>
          <w:iCs/>
          <w:sz w:val="22"/>
          <w:szCs w:val="22"/>
          <w:bdr w:val="none" w:sz="0" w:space="0" w:color="auto" w:frame="1"/>
          <w:shd w:val="clear" w:color="auto" w:fill="FFFFFF"/>
        </w:rPr>
        <w:t xml:space="preserve"> </w:t>
      </w:r>
      <w:r w:rsidR="00BF344C" w:rsidRPr="00BF344C">
        <w:rPr>
          <w:rFonts w:asciiTheme="minorHAnsi" w:hAnsiTheme="minorHAnsi" w:cstheme="minorHAnsi"/>
          <w:i/>
          <w:iCs/>
          <w:sz w:val="22"/>
          <w:szCs w:val="22"/>
          <w:bdr w:val="none" w:sz="0" w:space="0" w:color="auto" w:frame="1"/>
          <w:shd w:val="clear" w:color="auto" w:fill="FFFFFF"/>
        </w:rPr>
        <w:t xml:space="preserve">more sales in 2024 than 2023, but still slower than much of the </w:t>
      </w:r>
      <w:r w:rsidR="00BF344C">
        <w:rPr>
          <w:rFonts w:asciiTheme="minorHAnsi" w:hAnsiTheme="minorHAnsi" w:cstheme="minorHAnsi"/>
          <w:i/>
          <w:iCs/>
          <w:sz w:val="22"/>
          <w:szCs w:val="22"/>
          <w:bdr w:val="none" w:sz="0" w:space="0" w:color="auto" w:frame="1"/>
          <w:shd w:val="clear" w:color="auto" w:fill="FFFFFF"/>
        </w:rPr>
        <w:t>past</w:t>
      </w:r>
      <w:r w:rsidR="00BF344C" w:rsidRPr="00BF344C">
        <w:rPr>
          <w:rFonts w:asciiTheme="minorHAnsi" w:hAnsiTheme="minorHAnsi" w:cstheme="minorHAnsi"/>
          <w:i/>
          <w:iCs/>
          <w:sz w:val="22"/>
          <w:szCs w:val="22"/>
          <w:bdr w:val="none" w:sz="0" w:space="0" w:color="auto" w:frame="1"/>
          <w:shd w:val="clear" w:color="auto" w:fill="FFFFFF"/>
        </w:rPr>
        <w:t xml:space="preserve"> decade as low inventory </w:t>
      </w:r>
      <w:r w:rsidR="00BF344C">
        <w:rPr>
          <w:rFonts w:asciiTheme="minorHAnsi" w:hAnsiTheme="minorHAnsi" w:cstheme="minorHAnsi"/>
          <w:i/>
          <w:iCs/>
          <w:sz w:val="22"/>
          <w:szCs w:val="22"/>
          <w:bdr w:val="none" w:sz="0" w:space="0" w:color="auto" w:frame="1"/>
          <w:shd w:val="clear" w:color="auto" w:fill="FFFFFF"/>
        </w:rPr>
        <w:t>is likely to keep</w:t>
      </w:r>
      <w:r w:rsidR="00BF344C" w:rsidRPr="00BF344C">
        <w:rPr>
          <w:rFonts w:asciiTheme="minorHAnsi" w:hAnsiTheme="minorHAnsi" w:cstheme="minorHAnsi"/>
          <w:i/>
          <w:iCs/>
          <w:sz w:val="22"/>
          <w:szCs w:val="22"/>
          <w:bdr w:val="none" w:sz="0" w:space="0" w:color="auto" w:frame="1"/>
          <w:shd w:val="clear" w:color="auto" w:fill="FFFFFF"/>
        </w:rPr>
        <w:t xml:space="preserve"> market activity constrained.</w:t>
      </w:r>
    </w:p>
    <w:p w14:paraId="0B32075D" w14:textId="77777777" w:rsidR="006449CE" w:rsidRPr="00066F27" w:rsidRDefault="006449CE" w:rsidP="006449CE">
      <w:pPr>
        <w:shd w:val="clear" w:color="auto" w:fill="FFFFFF"/>
        <w:jc w:val="center"/>
        <w:rPr>
          <w:rFonts w:asciiTheme="minorHAnsi" w:hAnsiTheme="minorHAnsi" w:cstheme="minorHAnsi"/>
          <w:color w:val="000000"/>
          <w:sz w:val="22"/>
          <w:szCs w:val="22"/>
        </w:rPr>
      </w:pPr>
    </w:p>
    <w:p w14:paraId="19512C9E" w14:textId="557161AD" w:rsidR="006449CE" w:rsidRPr="001A32FC" w:rsidRDefault="006449CE" w:rsidP="00285303">
      <w:pPr>
        <w:pStyle w:val="NoSpacing"/>
      </w:pPr>
      <w:r w:rsidRPr="001A32FC">
        <w:t>RICHMOND, Va. (September 26, 2023) – Virginia’s largest trade association has released its 2024 Economic &amp; Housing Market Forecast, predicting what is ahead for the commonwealth. </w:t>
      </w:r>
    </w:p>
    <w:p w14:paraId="5990351C" w14:textId="77777777" w:rsidR="001159DD" w:rsidRPr="001A32FC" w:rsidRDefault="001159DD" w:rsidP="00285303">
      <w:pPr>
        <w:pStyle w:val="NoSpacing"/>
      </w:pPr>
    </w:p>
    <w:p w14:paraId="5A296283" w14:textId="70C4A257" w:rsidR="006449CE" w:rsidRPr="001A32FC" w:rsidRDefault="005B2657" w:rsidP="00285303">
      <w:pPr>
        <w:pStyle w:val="NoSpacing"/>
      </w:pPr>
      <w:r w:rsidRPr="001A32FC">
        <w:t xml:space="preserve">Virginia REALTORS® 2023 President Katrina M. Smith says, </w:t>
      </w:r>
      <w:r w:rsidR="00030DDE" w:rsidRPr="001A32FC">
        <w:t>“Due to rising and volatile mortgage rates, upward pressure on home prices, and tight inventory conditions, Virginia’s housing market experienced a sharp decline in sales activity in 2023</w:t>
      </w:r>
      <w:r w:rsidRPr="001A32FC">
        <w:t>—</w:t>
      </w:r>
      <w:r w:rsidR="00030DDE" w:rsidRPr="001A32FC">
        <w:t>the lowest it has seen in almost a decade.”</w:t>
      </w:r>
      <w:r w:rsidR="00C940B7">
        <w:t xml:space="preserve"> </w:t>
      </w:r>
    </w:p>
    <w:p w14:paraId="602ECC26" w14:textId="77777777" w:rsidR="004D188B" w:rsidRPr="001A32FC" w:rsidRDefault="004D188B" w:rsidP="00285303">
      <w:pPr>
        <w:pStyle w:val="NoSpacing"/>
      </w:pPr>
    </w:p>
    <w:p w14:paraId="29E63C81" w14:textId="4ADC7BA7" w:rsidR="005B2657" w:rsidRDefault="00340A3C" w:rsidP="00285303">
      <w:pPr>
        <w:pStyle w:val="NoSpacing"/>
      </w:pPr>
      <w:r w:rsidRPr="001A32FC">
        <w:t xml:space="preserve">“We have a lot of </w:t>
      </w:r>
      <w:r w:rsidR="006D12C7" w:rsidRPr="001A32FC">
        <w:t>pent-up</w:t>
      </w:r>
      <w:r w:rsidRPr="001A32FC">
        <w:t xml:space="preserve"> demand in Virginia</w:t>
      </w:r>
      <w:r w:rsidR="001A32FC" w:rsidRPr="001A32FC">
        <w:t>’s</w:t>
      </w:r>
      <w:r w:rsidR="006D12C7" w:rsidRPr="001A32FC">
        <w:t xml:space="preserve"> housing market</w:t>
      </w:r>
      <w:r w:rsidR="001A32FC" w:rsidRPr="001A32FC">
        <w:t>—</w:t>
      </w:r>
      <w:r w:rsidR="006D12C7" w:rsidRPr="001A32FC">
        <w:t>demand that is still here despite all of the headwinds in the market</w:t>
      </w:r>
      <w:r w:rsidR="001A32FC">
        <w:t xml:space="preserve">,” says </w:t>
      </w:r>
      <w:r w:rsidR="001A32FC" w:rsidRPr="001A32FC">
        <w:t>Virginia REALTORS® Chief Economist Ryan Price</w:t>
      </w:r>
      <w:r w:rsidR="001A32FC">
        <w:t>.</w:t>
      </w:r>
      <w:r w:rsidR="006D12C7" w:rsidRPr="001A32FC">
        <w:t xml:space="preserve"> </w:t>
      </w:r>
      <w:r w:rsidR="001A32FC">
        <w:t>“</w:t>
      </w:r>
      <w:r w:rsidR="006D12C7" w:rsidRPr="001A32FC">
        <w:t>The key issues facing the market in 2023 that will likely be with us in 2024 are the low supply of homes available to meet this demand and the growing affordability challenges facing much of the potential buyer</w:t>
      </w:r>
      <w:r w:rsidR="003B0BEE">
        <w:t xml:space="preserve"> </w:t>
      </w:r>
      <w:r w:rsidR="006D12C7" w:rsidRPr="001A32FC">
        <w:t>pipeline. There are far fewer sellers than there are buyers. This will not only keep sales activity constrained, but it will also keep prices relatively insulated as buyers continue to face competitive market conditions.</w:t>
      </w:r>
      <w:r w:rsidR="00C81B97" w:rsidRPr="001A32FC">
        <w:t xml:space="preserve"> Sellers, most of whom also become buyers</w:t>
      </w:r>
      <w:r w:rsidR="001A32FC">
        <w:t>,</w:t>
      </w:r>
      <w:r w:rsidR="00C81B97" w:rsidRPr="001A32FC">
        <w:t xml:space="preserve"> are facing similar challenges with low inventory </w:t>
      </w:r>
      <w:proofErr w:type="gramStart"/>
      <w:r w:rsidR="00C81B97" w:rsidRPr="001A32FC">
        <w:t>and also</w:t>
      </w:r>
      <w:proofErr w:type="gramEnd"/>
      <w:r w:rsidR="00C81B97" w:rsidRPr="001A32FC">
        <w:t xml:space="preserve"> much higher mortgage rates than they are currently locked into.”</w:t>
      </w:r>
    </w:p>
    <w:p w14:paraId="3EE578A2" w14:textId="77777777" w:rsidR="00285303" w:rsidRPr="001A32FC" w:rsidRDefault="00285303" w:rsidP="00285303">
      <w:pPr>
        <w:pStyle w:val="NoSpacing"/>
      </w:pPr>
    </w:p>
    <w:p w14:paraId="5173949A" w14:textId="77777777" w:rsidR="00285303" w:rsidRDefault="004D188B" w:rsidP="00285303">
      <w:pPr>
        <w:pStyle w:val="NoSpacing"/>
        <w:numPr>
          <w:ilvl w:val="0"/>
          <w:numId w:val="23"/>
        </w:numPr>
      </w:pPr>
      <w:r w:rsidRPr="001A32FC">
        <w:rPr>
          <w:b/>
          <w:bCs/>
        </w:rPr>
        <w:t>Net Job Change i</w:t>
      </w:r>
      <w:r w:rsidR="006449CE" w:rsidRPr="001A32FC">
        <w:rPr>
          <w:b/>
          <w:bCs/>
        </w:rPr>
        <w:t>n Virginia:</w:t>
      </w:r>
      <w:r w:rsidR="006449CE" w:rsidRPr="001A32FC">
        <w:t xml:space="preserve"> In 202</w:t>
      </w:r>
      <w:r w:rsidR="00625EAA" w:rsidRPr="001A32FC">
        <w:t>4</w:t>
      </w:r>
      <w:r w:rsidR="006449CE" w:rsidRPr="001A32FC">
        <w:t xml:space="preserve">, we forecast </w:t>
      </w:r>
      <w:r w:rsidRPr="001A32FC">
        <w:t xml:space="preserve">a 0.1% net change of </w:t>
      </w:r>
      <w:r w:rsidR="006449CE" w:rsidRPr="001A32FC">
        <w:t xml:space="preserve">jobs </w:t>
      </w:r>
      <w:r w:rsidRPr="001A32FC">
        <w:t>in 2024 compared to</w:t>
      </w:r>
      <w:r w:rsidR="006449CE" w:rsidRPr="001A32FC">
        <w:t xml:space="preserve"> 202</w:t>
      </w:r>
      <w:r w:rsidR="00625EAA" w:rsidRPr="001A32FC">
        <w:t>3</w:t>
      </w:r>
      <w:r w:rsidR="006449CE" w:rsidRPr="001A32FC">
        <w:t xml:space="preserve"> (approximately 3,000 jobs). </w:t>
      </w:r>
    </w:p>
    <w:p w14:paraId="2494C0D8" w14:textId="77777777" w:rsidR="00285303" w:rsidRDefault="00285303" w:rsidP="00285303">
      <w:pPr>
        <w:pStyle w:val="NoSpacing"/>
        <w:ind w:left="720"/>
      </w:pPr>
    </w:p>
    <w:p w14:paraId="10C64B86" w14:textId="20677F08" w:rsidR="00285303" w:rsidRDefault="006449CE" w:rsidP="00285303">
      <w:pPr>
        <w:pStyle w:val="NoSpacing"/>
        <w:numPr>
          <w:ilvl w:val="0"/>
          <w:numId w:val="23"/>
        </w:numPr>
      </w:pPr>
      <w:r w:rsidRPr="00285303">
        <w:rPr>
          <w:b/>
          <w:bCs/>
        </w:rPr>
        <w:t>Unemployment:</w:t>
      </w:r>
      <w:r w:rsidRPr="001A32FC">
        <w:t xml:space="preserve"> </w:t>
      </w:r>
      <w:r w:rsidRPr="00285303">
        <w:rPr>
          <w:color w:val="000000" w:themeColor="text1"/>
          <w:shd w:val="clear" w:color="auto" w:fill="FFFFFF"/>
        </w:rPr>
        <w:t>Virginia’s unemployment rate is expected to rise</w:t>
      </w:r>
      <w:r w:rsidR="00625EAA" w:rsidRPr="00285303">
        <w:rPr>
          <w:color w:val="000000" w:themeColor="text1"/>
          <w:shd w:val="clear" w:color="auto" w:fill="FFFFFF"/>
        </w:rPr>
        <w:t xml:space="preserve"> from 2023’s </w:t>
      </w:r>
      <w:r w:rsidR="007B71A4" w:rsidRPr="00285303">
        <w:rPr>
          <w:color w:val="000000" w:themeColor="text1"/>
          <w:shd w:val="clear" w:color="auto" w:fill="FFFFFF"/>
        </w:rPr>
        <w:t xml:space="preserve">predicted </w:t>
      </w:r>
      <w:r w:rsidR="009F719C" w:rsidRPr="00285303">
        <w:rPr>
          <w:color w:val="000000" w:themeColor="text1"/>
          <w:shd w:val="clear" w:color="auto" w:fill="FFFFFF"/>
        </w:rPr>
        <w:t>rate of 2.9%. It is projected to climb to 3.6% by the end of</w:t>
      </w:r>
      <w:r w:rsidR="007B71A4" w:rsidRPr="00285303">
        <w:rPr>
          <w:color w:val="000000" w:themeColor="text1"/>
          <w:shd w:val="clear" w:color="auto" w:fill="FFFFFF"/>
        </w:rPr>
        <w:t xml:space="preserve"> 2024</w:t>
      </w:r>
      <w:r w:rsidR="009F719C" w:rsidRPr="00285303">
        <w:rPr>
          <w:color w:val="000000" w:themeColor="text1"/>
          <w:shd w:val="clear" w:color="auto" w:fill="FFFFFF"/>
        </w:rPr>
        <w:t>.</w:t>
      </w:r>
      <w:r w:rsidRPr="00285303">
        <w:rPr>
          <w:color w:val="000000" w:themeColor="text1"/>
          <w:shd w:val="clear" w:color="auto" w:fill="FFFFFF"/>
        </w:rPr>
        <w:t xml:space="preserve"> </w:t>
      </w:r>
    </w:p>
    <w:p w14:paraId="7A9A694B" w14:textId="77777777" w:rsidR="00285303" w:rsidRDefault="00285303" w:rsidP="00285303">
      <w:pPr>
        <w:pStyle w:val="NoSpacing"/>
        <w:ind w:left="720"/>
      </w:pPr>
    </w:p>
    <w:p w14:paraId="15ADC50A" w14:textId="77777777" w:rsidR="00285303" w:rsidRDefault="006449CE" w:rsidP="00285303">
      <w:pPr>
        <w:pStyle w:val="NoSpacing"/>
        <w:numPr>
          <w:ilvl w:val="0"/>
          <w:numId w:val="23"/>
        </w:numPr>
      </w:pPr>
      <w:r w:rsidRPr="00285303">
        <w:rPr>
          <w:b/>
          <w:bCs/>
        </w:rPr>
        <w:t xml:space="preserve">Home Sales: </w:t>
      </w:r>
      <w:r w:rsidR="002B71E3" w:rsidRPr="001A32FC">
        <w:t xml:space="preserve">After </w:t>
      </w:r>
      <w:r w:rsidR="00FF63FD" w:rsidRPr="001A32FC">
        <w:t>a sharp drop in sales in 2023, as mortgage rates</w:t>
      </w:r>
      <w:r w:rsidR="006D12C7" w:rsidRPr="001A32FC">
        <w:t xml:space="preserve"> could</w:t>
      </w:r>
      <w:r w:rsidR="00FF63FD" w:rsidRPr="001A32FC">
        <w:t xml:space="preserve"> stabilize</w:t>
      </w:r>
      <w:r w:rsidR="006D12C7" w:rsidRPr="001A32FC">
        <w:t xml:space="preserve"> in the coming year</w:t>
      </w:r>
      <w:r w:rsidR="00FF63FD" w:rsidRPr="001A32FC">
        <w:t xml:space="preserve">, we predict </w:t>
      </w:r>
      <w:proofErr w:type="gramStart"/>
      <w:r w:rsidR="00FF63FD" w:rsidRPr="001A32FC">
        <w:t>an</w:t>
      </w:r>
      <w:proofErr w:type="gramEnd"/>
      <w:r w:rsidR="00FF63FD" w:rsidRPr="001A32FC">
        <w:t xml:space="preserve"> 11.4% increase in sales </w:t>
      </w:r>
      <w:r w:rsidR="006D12C7" w:rsidRPr="001A32FC">
        <w:t xml:space="preserve">overall </w:t>
      </w:r>
      <w:r w:rsidR="00FF63FD" w:rsidRPr="001A32FC">
        <w:t>in 2024.</w:t>
      </w:r>
      <w:r w:rsidR="00FF63FD" w:rsidRPr="00285303">
        <w:rPr>
          <w:b/>
          <w:bCs/>
        </w:rPr>
        <w:t xml:space="preserve"> </w:t>
      </w:r>
      <w:r w:rsidR="006D12C7" w:rsidRPr="001A32FC">
        <w:t>An improvement over 2023 activity, but still lower than much of the past decade.</w:t>
      </w:r>
    </w:p>
    <w:p w14:paraId="1CF26803" w14:textId="77777777" w:rsidR="00285303" w:rsidRDefault="00285303" w:rsidP="00285303">
      <w:pPr>
        <w:pStyle w:val="NoSpacing"/>
      </w:pPr>
    </w:p>
    <w:p w14:paraId="7DEE36F5" w14:textId="11203F17" w:rsidR="00285303" w:rsidRDefault="006449CE" w:rsidP="00285303">
      <w:pPr>
        <w:pStyle w:val="NoSpacing"/>
        <w:numPr>
          <w:ilvl w:val="0"/>
          <w:numId w:val="23"/>
        </w:numPr>
      </w:pPr>
      <w:r w:rsidRPr="00285303">
        <w:rPr>
          <w:b/>
          <w:bCs/>
        </w:rPr>
        <w:t>Home Prices:</w:t>
      </w:r>
      <w:r w:rsidRPr="001A32FC">
        <w:t xml:space="preserve"> We </w:t>
      </w:r>
      <w:r w:rsidR="00C81B97" w:rsidRPr="001A32FC">
        <w:t>project</w:t>
      </w:r>
      <w:r w:rsidRPr="001A32FC">
        <w:t xml:space="preserve"> the 202</w:t>
      </w:r>
      <w:r w:rsidR="00FF63FD" w:rsidRPr="001A32FC">
        <w:t>4</w:t>
      </w:r>
      <w:r w:rsidRPr="001A32FC">
        <w:t xml:space="preserve"> median home price in Virginia to increase by </w:t>
      </w:r>
      <w:r w:rsidR="00FF63FD" w:rsidRPr="001A32FC">
        <w:t>1.2</w:t>
      </w:r>
      <w:r w:rsidRPr="001A32FC">
        <w:t>%</w:t>
      </w:r>
      <w:r w:rsidRPr="00285303">
        <w:rPr>
          <w:b/>
          <w:bCs/>
        </w:rPr>
        <w:t xml:space="preserve"> </w:t>
      </w:r>
      <w:r w:rsidRPr="001A32FC">
        <w:t>over 202</w:t>
      </w:r>
      <w:r w:rsidR="00FF63FD" w:rsidRPr="001A32FC">
        <w:t>3</w:t>
      </w:r>
      <w:r w:rsidRPr="001A32FC">
        <w:t xml:space="preserve">. While home prices </w:t>
      </w:r>
      <w:r w:rsidR="00FF63FD" w:rsidRPr="001A32FC">
        <w:t>may</w:t>
      </w:r>
      <w:r w:rsidRPr="001A32FC">
        <w:t xml:space="preserve"> still see an upward trajectory in many markets around the state, the pace of growth will continue to ease in the coming year.</w:t>
      </w:r>
    </w:p>
    <w:p w14:paraId="3A763D16" w14:textId="77777777" w:rsidR="00285303" w:rsidRDefault="00285303" w:rsidP="00285303">
      <w:pPr>
        <w:ind w:left="360"/>
      </w:pPr>
    </w:p>
    <w:p w14:paraId="1898D6D4" w14:textId="77777777" w:rsidR="00285303" w:rsidRDefault="00285303" w:rsidP="00285303">
      <w:pPr>
        <w:pStyle w:val="NoSpacing"/>
        <w:ind w:left="720"/>
      </w:pPr>
    </w:p>
    <w:p w14:paraId="295C1C4C" w14:textId="77777777" w:rsidR="00285303" w:rsidRDefault="006449CE" w:rsidP="00285303">
      <w:pPr>
        <w:pStyle w:val="NoSpacing"/>
        <w:numPr>
          <w:ilvl w:val="0"/>
          <w:numId w:val="23"/>
        </w:numPr>
      </w:pPr>
      <w:r w:rsidRPr="00285303">
        <w:rPr>
          <w:b/>
          <w:bCs/>
        </w:rPr>
        <w:lastRenderedPageBreak/>
        <w:t>New Housing Permits:</w:t>
      </w:r>
      <w:r w:rsidRPr="00572167">
        <w:t xml:space="preserve"> </w:t>
      </w:r>
      <w:r w:rsidR="00FF63FD" w:rsidRPr="00572167">
        <w:t xml:space="preserve">Demand for more housing supply continues to be essential, especially for newly constructed homes. </w:t>
      </w:r>
      <w:r w:rsidRPr="00572167">
        <w:t xml:space="preserve">Our </w:t>
      </w:r>
      <w:r w:rsidR="007B71A4" w:rsidRPr="00572167">
        <w:t>prediction is</w:t>
      </w:r>
      <w:r w:rsidRPr="00572167">
        <w:t xml:space="preserve"> for a </w:t>
      </w:r>
      <w:r w:rsidR="00FF63FD" w:rsidRPr="00572167">
        <w:t>7.1</w:t>
      </w:r>
      <w:r w:rsidRPr="00572167">
        <w:t xml:space="preserve">% </w:t>
      </w:r>
      <w:r w:rsidR="00FF63FD" w:rsidRPr="00572167">
        <w:t>increase</w:t>
      </w:r>
      <w:r w:rsidRPr="00572167">
        <w:t xml:space="preserve"> in new housing starts in Virginia in 202</w:t>
      </w:r>
      <w:r w:rsidR="00FF63FD" w:rsidRPr="00572167">
        <w:t>4</w:t>
      </w:r>
      <w:r w:rsidRPr="00572167">
        <w:t xml:space="preserve">. </w:t>
      </w:r>
    </w:p>
    <w:p w14:paraId="6796CDDD" w14:textId="77777777" w:rsidR="00285303" w:rsidRDefault="00285303" w:rsidP="00285303">
      <w:pPr>
        <w:pStyle w:val="NoSpacing"/>
        <w:ind w:left="720"/>
      </w:pPr>
    </w:p>
    <w:p w14:paraId="0C8C2093" w14:textId="502EAAD2" w:rsidR="00041066" w:rsidRPr="00572167" w:rsidRDefault="006449CE" w:rsidP="00285303">
      <w:pPr>
        <w:pStyle w:val="NoSpacing"/>
        <w:numPr>
          <w:ilvl w:val="0"/>
          <w:numId w:val="23"/>
        </w:numPr>
      </w:pPr>
      <w:r w:rsidRPr="00285303">
        <w:rPr>
          <w:b/>
          <w:bCs/>
        </w:rPr>
        <w:t>Mortgage Rates:</w:t>
      </w:r>
      <w:r w:rsidRPr="00572167">
        <w:t xml:space="preserve"> </w:t>
      </w:r>
      <w:r w:rsidR="00755CB3" w:rsidRPr="00572167">
        <w:t>After mortgage rates hit a 20-year high in 2023, we forecast that 30-year fixed-rate mortgage rate</w:t>
      </w:r>
      <w:r w:rsidR="00C81B97" w:rsidRPr="00572167">
        <w:t>s will continue to be volatile in 2024 but will gradually</w:t>
      </w:r>
      <w:r w:rsidR="00755CB3" w:rsidRPr="00572167">
        <w:t xml:space="preserve"> </w:t>
      </w:r>
      <w:r w:rsidR="00C81B97" w:rsidRPr="00572167">
        <w:t xml:space="preserve">trend downward to about 6.15% by the end of next year.  </w:t>
      </w:r>
    </w:p>
    <w:p w14:paraId="76CA4D77" w14:textId="77777777" w:rsidR="00041066" w:rsidRPr="00CB4814" w:rsidRDefault="00041066" w:rsidP="00041066">
      <w:pPr>
        <w:shd w:val="clear" w:color="auto" w:fill="FFFFFF"/>
        <w:spacing w:line="270" w:lineRule="atLeast"/>
        <w:jc w:val="center"/>
        <w:textAlignment w:val="baseline"/>
        <w:rPr>
          <w:rFonts w:asciiTheme="minorHAnsi" w:hAnsiTheme="minorHAnsi" w:cstheme="minorHAnsi"/>
          <w:sz w:val="22"/>
          <w:szCs w:val="22"/>
        </w:rPr>
      </w:pPr>
      <w:r w:rsidRPr="00CB4814">
        <w:rPr>
          <w:rFonts w:asciiTheme="minorHAnsi" w:hAnsiTheme="minorHAnsi" w:cstheme="minorHAnsi"/>
          <w:sz w:val="22"/>
          <w:szCs w:val="22"/>
        </w:rPr>
        <w:t>#   #   #</w:t>
      </w:r>
    </w:p>
    <w:p w14:paraId="4BCFD233" w14:textId="37769BA5" w:rsidR="005A227B"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b/>
          <w:sz w:val="22"/>
          <w:szCs w:val="22"/>
        </w:rPr>
        <w:t>About Virginia REALTORS®</w:t>
      </w:r>
    </w:p>
    <w:p w14:paraId="27B0F457" w14:textId="1062DF8D" w:rsidR="00292200" w:rsidRPr="00D4298F" w:rsidRDefault="00292200" w:rsidP="00D4298F">
      <w:pPr>
        <w:shd w:val="clear" w:color="auto" w:fill="FFFFFF"/>
        <w:spacing w:line="270" w:lineRule="atLeast"/>
        <w:textAlignment w:val="baseline"/>
        <w:rPr>
          <w:rFonts w:asciiTheme="minorHAnsi" w:hAnsiTheme="minorHAnsi" w:cstheme="minorHAnsi"/>
          <w:sz w:val="22"/>
          <w:szCs w:val="22"/>
        </w:rPr>
      </w:pPr>
      <w:r w:rsidRPr="00CB4814">
        <w:rPr>
          <w:rFonts w:asciiTheme="minorHAnsi" w:hAnsiTheme="minorHAnsi" w:cstheme="minorHAnsi"/>
          <w:sz w:val="22"/>
          <w:szCs w:val="22"/>
        </w:rPr>
        <w:t xml:space="preserve">Virginia REALTORS® (previously known as the Virginia Association of REALTORS®) is the largest trade association in Virginia, representing </w:t>
      </w:r>
      <w:r w:rsidR="00FE73BA">
        <w:rPr>
          <w:rFonts w:asciiTheme="minorHAnsi" w:hAnsiTheme="minorHAnsi" w:cstheme="minorHAnsi"/>
          <w:sz w:val="22"/>
          <w:szCs w:val="22"/>
        </w:rPr>
        <w:t xml:space="preserve">over </w:t>
      </w:r>
      <w:r w:rsidR="00807620" w:rsidRPr="00CB4814">
        <w:rPr>
          <w:rFonts w:asciiTheme="minorHAnsi" w:hAnsiTheme="minorHAnsi" w:cstheme="minorHAnsi"/>
          <w:sz w:val="22"/>
          <w:szCs w:val="22"/>
        </w:rPr>
        <w:t>3</w:t>
      </w:r>
      <w:r w:rsidR="003D53B9">
        <w:rPr>
          <w:rFonts w:asciiTheme="minorHAnsi" w:hAnsiTheme="minorHAnsi" w:cstheme="minorHAnsi"/>
          <w:sz w:val="22"/>
          <w:szCs w:val="22"/>
        </w:rPr>
        <w:t>8</w:t>
      </w:r>
      <w:r w:rsidR="00807620" w:rsidRPr="00CB4814">
        <w:rPr>
          <w:rFonts w:asciiTheme="minorHAnsi" w:hAnsiTheme="minorHAnsi" w:cstheme="minorHAnsi"/>
          <w:sz w:val="22"/>
          <w:szCs w:val="22"/>
        </w:rPr>
        <w:t>,000</w:t>
      </w:r>
      <w:r w:rsidRPr="00CB4814">
        <w:rPr>
          <w:rFonts w:asciiTheme="minorHAnsi" w:hAnsiTheme="minorHAnsi" w:cstheme="minorHAnsi"/>
          <w:sz w:val="22"/>
          <w:szCs w:val="22"/>
        </w:rPr>
        <w:t xml:space="preserve"> REALTORS® engaged in the residential and commercial real estate business. Virginia REALTORS® serves as an advocate for homeownership and represents the interests of property owners in the Commonwealth of Virginia. For more information, visit </w:t>
      </w:r>
      <w:hyperlink r:id="rId9" w:history="1">
        <w:r w:rsidRPr="00CB4814">
          <w:rPr>
            <w:rStyle w:val="Hyperlink"/>
            <w:rFonts w:asciiTheme="minorHAnsi" w:hAnsiTheme="minorHAnsi" w:cstheme="minorHAnsi"/>
            <w:sz w:val="22"/>
            <w:szCs w:val="22"/>
          </w:rPr>
          <w:t>www.virginiarealtors.org</w:t>
        </w:r>
      </w:hyperlink>
      <w:r w:rsidRPr="00CB4814">
        <w:rPr>
          <w:rFonts w:asciiTheme="minorHAnsi" w:hAnsiTheme="minorHAnsi" w:cstheme="minorHAnsi"/>
          <w:sz w:val="22"/>
          <w:szCs w:val="22"/>
        </w:rPr>
        <w:t xml:space="preserve"> or follow Virginia REALTORS® on </w:t>
      </w:r>
      <w:hyperlink r:id="rId10" w:history="1">
        <w:r w:rsidRPr="00CB4814">
          <w:rPr>
            <w:rStyle w:val="Hyperlink"/>
            <w:rFonts w:asciiTheme="minorHAnsi" w:hAnsiTheme="minorHAnsi" w:cstheme="minorHAnsi"/>
            <w:sz w:val="22"/>
            <w:szCs w:val="22"/>
          </w:rPr>
          <w:t>Facebook</w:t>
        </w:r>
      </w:hyperlink>
      <w:r w:rsidR="005B4E0D">
        <w:rPr>
          <w:rFonts w:asciiTheme="minorHAnsi" w:hAnsiTheme="minorHAnsi" w:cstheme="minorHAnsi"/>
          <w:sz w:val="22"/>
          <w:szCs w:val="22"/>
        </w:rPr>
        <w:t xml:space="preserve"> </w:t>
      </w:r>
      <w:r w:rsidRPr="00CB4814">
        <w:rPr>
          <w:rFonts w:asciiTheme="minorHAnsi" w:hAnsiTheme="minorHAnsi" w:cstheme="minorHAnsi"/>
          <w:sz w:val="22"/>
          <w:szCs w:val="22"/>
        </w:rPr>
        <w:t xml:space="preserve">and </w:t>
      </w:r>
      <w:hyperlink r:id="rId11" w:history="1">
        <w:r w:rsidRPr="00CB4814">
          <w:rPr>
            <w:rStyle w:val="Hyperlink"/>
            <w:rFonts w:asciiTheme="minorHAnsi" w:hAnsiTheme="minorHAnsi" w:cstheme="minorHAnsi"/>
            <w:sz w:val="22"/>
            <w:szCs w:val="22"/>
          </w:rPr>
          <w:t>LinkedIn</w:t>
        </w:r>
      </w:hyperlink>
      <w:r w:rsidRPr="00CB4814">
        <w:rPr>
          <w:rFonts w:asciiTheme="minorHAnsi" w:hAnsiTheme="minorHAnsi" w:cstheme="minorHAnsi"/>
          <w:sz w:val="22"/>
          <w:szCs w:val="22"/>
        </w:rPr>
        <w:t xml:space="preserve">. </w:t>
      </w:r>
    </w:p>
    <w:p w14:paraId="61370286" w14:textId="77777777" w:rsidR="008B490D" w:rsidRDefault="008B490D" w:rsidP="00292200">
      <w:pPr>
        <w:rPr>
          <w:rFonts w:asciiTheme="minorHAnsi" w:hAnsiTheme="minorHAnsi" w:cstheme="minorHAnsi"/>
          <w:b/>
          <w:bCs/>
          <w:sz w:val="22"/>
          <w:szCs w:val="22"/>
        </w:rPr>
      </w:pPr>
    </w:p>
    <w:p w14:paraId="4A9A6F78" w14:textId="198D6A62" w:rsidR="00292200" w:rsidRPr="00CB4814" w:rsidRDefault="00292200" w:rsidP="00292200">
      <w:pPr>
        <w:rPr>
          <w:rFonts w:asciiTheme="minorHAnsi" w:hAnsiTheme="minorHAnsi" w:cstheme="minorHAnsi"/>
          <w:sz w:val="22"/>
          <w:szCs w:val="22"/>
        </w:rPr>
      </w:pPr>
      <w:r w:rsidRPr="00CB4814">
        <w:rPr>
          <w:rFonts w:asciiTheme="minorHAnsi" w:hAnsiTheme="minorHAnsi" w:cstheme="minorHAnsi"/>
          <w:sz w:val="22"/>
          <w:szCs w:val="22"/>
        </w:rPr>
        <w:t xml:space="preserve">NOTE: The term REALTOR® is a registered collective membership mark that identifies a real estate professional who is a member of the National Association of REALTORS® and subscribes to its strict Code of Ethics. </w:t>
      </w:r>
      <w:r w:rsidRPr="00CB4814">
        <w:rPr>
          <w:rFonts w:asciiTheme="minorHAnsi" w:hAnsiTheme="minorHAnsi" w:cstheme="minorHAnsi"/>
          <w:vanish/>
          <w:sz w:val="22"/>
          <w:szCs w:val="22"/>
        </w:rPr>
        <w:t>Top of Form</w:t>
      </w:r>
    </w:p>
    <w:p w14:paraId="1F7B4DFE" w14:textId="77777777" w:rsidR="00163FB5" w:rsidRPr="00CB4814" w:rsidRDefault="00163FB5">
      <w:pPr>
        <w:rPr>
          <w:rFonts w:asciiTheme="minorHAnsi" w:hAnsiTheme="minorHAnsi" w:cstheme="minorHAnsi"/>
          <w:sz w:val="22"/>
          <w:szCs w:val="22"/>
        </w:rPr>
      </w:pPr>
    </w:p>
    <w:sectPr w:rsidR="00163FB5" w:rsidRPr="00CB4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5282"/>
    <w:multiLevelType w:val="hybridMultilevel"/>
    <w:tmpl w:val="2030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1807E7"/>
    <w:multiLevelType w:val="hybridMultilevel"/>
    <w:tmpl w:val="D706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7D4E28"/>
    <w:multiLevelType w:val="hybridMultilevel"/>
    <w:tmpl w:val="1854CC60"/>
    <w:lvl w:ilvl="0" w:tplc="F0AEC4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8E1ECD"/>
    <w:multiLevelType w:val="multilevel"/>
    <w:tmpl w:val="C1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D2608"/>
    <w:multiLevelType w:val="hybridMultilevel"/>
    <w:tmpl w:val="96E6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97185F"/>
    <w:multiLevelType w:val="multilevel"/>
    <w:tmpl w:val="589E0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14097"/>
    <w:multiLevelType w:val="hybridMultilevel"/>
    <w:tmpl w:val="388A5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77496"/>
    <w:multiLevelType w:val="multilevel"/>
    <w:tmpl w:val="DEC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996322"/>
    <w:multiLevelType w:val="hybridMultilevel"/>
    <w:tmpl w:val="ACE20022"/>
    <w:lvl w:ilvl="0" w:tplc="04090001">
      <w:start w:val="1"/>
      <w:numFmt w:val="bullet"/>
      <w:lvlText w:val=""/>
      <w:lvlJc w:val="left"/>
      <w:pPr>
        <w:ind w:left="8240" w:hanging="360"/>
      </w:pPr>
      <w:rPr>
        <w:rFonts w:ascii="Symbol" w:hAnsi="Symbol" w:hint="default"/>
      </w:rPr>
    </w:lvl>
    <w:lvl w:ilvl="1" w:tplc="04090003" w:tentative="1">
      <w:start w:val="1"/>
      <w:numFmt w:val="bullet"/>
      <w:lvlText w:val="o"/>
      <w:lvlJc w:val="left"/>
      <w:pPr>
        <w:ind w:left="8960" w:hanging="360"/>
      </w:pPr>
      <w:rPr>
        <w:rFonts w:ascii="Courier New" w:hAnsi="Courier New" w:cs="Courier New" w:hint="default"/>
      </w:rPr>
    </w:lvl>
    <w:lvl w:ilvl="2" w:tplc="04090005" w:tentative="1">
      <w:start w:val="1"/>
      <w:numFmt w:val="bullet"/>
      <w:lvlText w:val=""/>
      <w:lvlJc w:val="left"/>
      <w:pPr>
        <w:ind w:left="9680" w:hanging="360"/>
      </w:pPr>
      <w:rPr>
        <w:rFonts w:ascii="Wingdings" w:hAnsi="Wingdings" w:hint="default"/>
      </w:rPr>
    </w:lvl>
    <w:lvl w:ilvl="3" w:tplc="04090001" w:tentative="1">
      <w:start w:val="1"/>
      <w:numFmt w:val="bullet"/>
      <w:lvlText w:val=""/>
      <w:lvlJc w:val="left"/>
      <w:pPr>
        <w:ind w:left="10400" w:hanging="360"/>
      </w:pPr>
      <w:rPr>
        <w:rFonts w:ascii="Symbol" w:hAnsi="Symbol" w:hint="default"/>
      </w:rPr>
    </w:lvl>
    <w:lvl w:ilvl="4" w:tplc="04090003" w:tentative="1">
      <w:start w:val="1"/>
      <w:numFmt w:val="bullet"/>
      <w:lvlText w:val="o"/>
      <w:lvlJc w:val="left"/>
      <w:pPr>
        <w:ind w:left="11120" w:hanging="360"/>
      </w:pPr>
      <w:rPr>
        <w:rFonts w:ascii="Courier New" w:hAnsi="Courier New" w:cs="Courier New" w:hint="default"/>
      </w:rPr>
    </w:lvl>
    <w:lvl w:ilvl="5" w:tplc="04090005" w:tentative="1">
      <w:start w:val="1"/>
      <w:numFmt w:val="bullet"/>
      <w:lvlText w:val=""/>
      <w:lvlJc w:val="left"/>
      <w:pPr>
        <w:ind w:left="11840" w:hanging="360"/>
      </w:pPr>
      <w:rPr>
        <w:rFonts w:ascii="Wingdings" w:hAnsi="Wingdings" w:hint="default"/>
      </w:rPr>
    </w:lvl>
    <w:lvl w:ilvl="6" w:tplc="04090001" w:tentative="1">
      <w:start w:val="1"/>
      <w:numFmt w:val="bullet"/>
      <w:lvlText w:val=""/>
      <w:lvlJc w:val="left"/>
      <w:pPr>
        <w:ind w:left="12560" w:hanging="360"/>
      </w:pPr>
      <w:rPr>
        <w:rFonts w:ascii="Symbol" w:hAnsi="Symbol" w:hint="default"/>
      </w:rPr>
    </w:lvl>
    <w:lvl w:ilvl="7" w:tplc="04090003" w:tentative="1">
      <w:start w:val="1"/>
      <w:numFmt w:val="bullet"/>
      <w:lvlText w:val="o"/>
      <w:lvlJc w:val="left"/>
      <w:pPr>
        <w:ind w:left="13280" w:hanging="360"/>
      </w:pPr>
      <w:rPr>
        <w:rFonts w:ascii="Courier New" w:hAnsi="Courier New" w:cs="Courier New" w:hint="default"/>
      </w:rPr>
    </w:lvl>
    <w:lvl w:ilvl="8" w:tplc="04090005" w:tentative="1">
      <w:start w:val="1"/>
      <w:numFmt w:val="bullet"/>
      <w:lvlText w:val=""/>
      <w:lvlJc w:val="left"/>
      <w:pPr>
        <w:ind w:left="14000" w:hanging="360"/>
      </w:pPr>
      <w:rPr>
        <w:rFonts w:ascii="Wingdings" w:hAnsi="Wingdings" w:hint="default"/>
      </w:rPr>
    </w:lvl>
  </w:abstractNum>
  <w:abstractNum w:abstractNumId="9"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977C77"/>
    <w:multiLevelType w:val="hybridMultilevel"/>
    <w:tmpl w:val="4EF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65FA9"/>
    <w:multiLevelType w:val="multilevel"/>
    <w:tmpl w:val="1F9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104D14"/>
    <w:multiLevelType w:val="multilevel"/>
    <w:tmpl w:val="6F2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9453A6"/>
    <w:multiLevelType w:val="multilevel"/>
    <w:tmpl w:val="846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242004"/>
    <w:multiLevelType w:val="multilevel"/>
    <w:tmpl w:val="D1E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C125DE"/>
    <w:multiLevelType w:val="hybridMultilevel"/>
    <w:tmpl w:val="D364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410D28"/>
    <w:multiLevelType w:val="hybridMultilevel"/>
    <w:tmpl w:val="1E32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25C09"/>
    <w:multiLevelType w:val="multilevel"/>
    <w:tmpl w:val="344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2E4975"/>
    <w:multiLevelType w:val="multilevel"/>
    <w:tmpl w:val="96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629823376">
    <w:abstractNumId w:val="9"/>
  </w:num>
  <w:num w:numId="2" w16cid:durableId="1408335325">
    <w:abstractNumId w:val="17"/>
  </w:num>
  <w:num w:numId="3" w16cid:durableId="1044059906">
    <w:abstractNumId w:val="22"/>
  </w:num>
  <w:num w:numId="4" w16cid:durableId="1886485773">
    <w:abstractNumId w:val="18"/>
  </w:num>
  <w:num w:numId="5" w16cid:durableId="1502965114">
    <w:abstractNumId w:val="12"/>
  </w:num>
  <w:num w:numId="6" w16cid:durableId="1049963082">
    <w:abstractNumId w:val="1"/>
  </w:num>
  <w:num w:numId="7" w16cid:durableId="597759378">
    <w:abstractNumId w:val="7"/>
  </w:num>
  <w:num w:numId="8" w16cid:durableId="1067264216">
    <w:abstractNumId w:val="14"/>
  </w:num>
  <w:num w:numId="9" w16cid:durableId="626082879">
    <w:abstractNumId w:val="11"/>
  </w:num>
  <w:num w:numId="10" w16cid:durableId="2044137224">
    <w:abstractNumId w:val="4"/>
  </w:num>
  <w:num w:numId="11" w16cid:durableId="1338918301">
    <w:abstractNumId w:val="2"/>
  </w:num>
  <w:num w:numId="12" w16cid:durableId="190917756">
    <w:abstractNumId w:val="20"/>
  </w:num>
  <w:num w:numId="13" w16cid:durableId="528958618">
    <w:abstractNumId w:val="15"/>
  </w:num>
  <w:num w:numId="14" w16cid:durableId="1321815457">
    <w:abstractNumId w:val="21"/>
  </w:num>
  <w:num w:numId="15" w16cid:durableId="2145922992">
    <w:abstractNumId w:val="13"/>
  </w:num>
  <w:num w:numId="16" w16cid:durableId="1688093253">
    <w:abstractNumId w:val="10"/>
  </w:num>
  <w:num w:numId="17" w16cid:durableId="1562866908">
    <w:abstractNumId w:val="3"/>
  </w:num>
  <w:num w:numId="18" w16cid:durableId="1681395040">
    <w:abstractNumId w:val="0"/>
  </w:num>
  <w:num w:numId="19" w16cid:durableId="2048790850">
    <w:abstractNumId w:val="8"/>
  </w:num>
  <w:num w:numId="20" w16cid:durableId="1360358418">
    <w:abstractNumId w:val="6"/>
  </w:num>
  <w:num w:numId="21" w16cid:durableId="1235698188">
    <w:abstractNumId w:val="5"/>
  </w:num>
  <w:num w:numId="22" w16cid:durableId="2004311405">
    <w:abstractNumId w:val="19"/>
  </w:num>
  <w:num w:numId="23" w16cid:durableId="19686558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0168"/>
    <w:rsid w:val="000039A5"/>
    <w:rsid w:val="000049FD"/>
    <w:rsid w:val="00012F8E"/>
    <w:rsid w:val="00013805"/>
    <w:rsid w:val="000148AB"/>
    <w:rsid w:val="00017D50"/>
    <w:rsid w:val="00023321"/>
    <w:rsid w:val="000271CA"/>
    <w:rsid w:val="00030DDE"/>
    <w:rsid w:val="000332A8"/>
    <w:rsid w:val="00035ADA"/>
    <w:rsid w:val="000360A6"/>
    <w:rsid w:val="00041066"/>
    <w:rsid w:val="00042180"/>
    <w:rsid w:val="00042481"/>
    <w:rsid w:val="0004311D"/>
    <w:rsid w:val="00043541"/>
    <w:rsid w:val="00046204"/>
    <w:rsid w:val="000531E8"/>
    <w:rsid w:val="000547DE"/>
    <w:rsid w:val="00057324"/>
    <w:rsid w:val="00062246"/>
    <w:rsid w:val="00063F23"/>
    <w:rsid w:val="00066113"/>
    <w:rsid w:val="00072AEF"/>
    <w:rsid w:val="00072AF0"/>
    <w:rsid w:val="000758AC"/>
    <w:rsid w:val="00082A90"/>
    <w:rsid w:val="0008313F"/>
    <w:rsid w:val="00083EC7"/>
    <w:rsid w:val="00085622"/>
    <w:rsid w:val="00085B6F"/>
    <w:rsid w:val="00095A4A"/>
    <w:rsid w:val="000969FC"/>
    <w:rsid w:val="000A10CB"/>
    <w:rsid w:val="000A1D7B"/>
    <w:rsid w:val="000A4EF0"/>
    <w:rsid w:val="000A566B"/>
    <w:rsid w:val="000B11DA"/>
    <w:rsid w:val="000B1FF9"/>
    <w:rsid w:val="000B25F0"/>
    <w:rsid w:val="000B3617"/>
    <w:rsid w:val="000B6C55"/>
    <w:rsid w:val="000C2435"/>
    <w:rsid w:val="000C5EC2"/>
    <w:rsid w:val="000C7EB8"/>
    <w:rsid w:val="000D0D8D"/>
    <w:rsid w:val="000D3684"/>
    <w:rsid w:val="000D37A0"/>
    <w:rsid w:val="000D4475"/>
    <w:rsid w:val="000D476D"/>
    <w:rsid w:val="000D5F96"/>
    <w:rsid w:val="000D6580"/>
    <w:rsid w:val="000D660A"/>
    <w:rsid w:val="000E0E37"/>
    <w:rsid w:val="000E1A10"/>
    <w:rsid w:val="000E1C1C"/>
    <w:rsid w:val="000E1EEA"/>
    <w:rsid w:val="000E25C4"/>
    <w:rsid w:val="000E2E2C"/>
    <w:rsid w:val="000E4914"/>
    <w:rsid w:val="000E5C0C"/>
    <w:rsid w:val="000E6E54"/>
    <w:rsid w:val="000F291E"/>
    <w:rsid w:val="000F549A"/>
    <w:rsid w:val="000F702C"/>
    <w:rsid w:val="00102161"/>
    <w:rsid w:val="001035D2"/>
    <w:rsid w:val="001070D3"/>
    <w:rsid w:val="00107B04"/>
    <w:rsid w:val="00107E77"/>
    <w:rsid w:val="001101ED"/>
    <w:rsid w:val="001159DD"/>
    <w:rsid w:val="00117EA4"/>
    <w:rsid w:val="00130492"/>
    <w:rsid w:val="001316A7"/>
    <w:rsid w:val="00133844"/>
    <w:rsid w:val="0013699F"/>
    <w:rsid w:val="00140B04"/>
    <w:rsid w:val="00141F25"/>
    <w:rsid w:val="00163FB5"/>
    <w:rsid w:val="001730C9"/>
    <w:rsid w:val="001745CF"/>
    <w:rsid w:val="0017571F"/>
    <w:rsid w:val="0017711D"/>
    <w:rsid w:val="00180BB7"/>
    <w:rsid w:val="00181034"/>
    <w:rsid w:val="00183144"/>
    <w:rsid w:val="00183994"/>
    <w:rsid w:val="0018649F"/>
    <w:rsid w:val="001910E4"/>
    <w:rsid w:val="00194E7B"/>
    <w:rsid w:val="001950C3"/>
    <w:rsid w:val="001954F5"/>
    <w:rsid w:val="001972A9"/>
    <w:rsid w:val="00197A13"/>
    <w:rsid w:val="001A085F"/>
    <w:rsid w:val="001A2018"/>
    <w:rsid w:val="001A32FC"/>
    <w:rsid w:val="001A5AC8"/>
    <w:rsid w:val="001A69EE"/>
    <w:rsid w:val="001A7F14"/>
    <w:rsid w:val="001B4D83"/>
    <w:rsid w:val="001B6C44"/>
    <w:rsid w:val="001B7FA2"/>
    <w:rsid w:val="001C044E"/>
    <w:rsid w:val="001C1219"/>
    <w:rsid w:val="001C14E1"/>
    <w:rsid w:val="001C1997"/>
    <w:rsid w:val="001C53C1"/>
    <w:rsid w:val="001C64E2"/>
    <w:rsid w:val="001C6AB6"/>
    <w:rsid w:val="001C7267"/>
    <w:rsid w:val="001D1D6A"/>
    <w:rsid w:val="001D222E"/>
    <w:rsid w:val="001D720B"/>
    <w:rsid w:val="001D7752"/>
    <w:rsid w:val="001E6566"/>
    <w:rsid w:val="001F0116"/>
    <w:rsid w:val="001F05DA"/>
    <w:rsid w:val="001F36C2"/>
    <w:rsid w:val="001F433B"/>
    <w:rsid w:val="001F4F1B"/>
    <w:rsid w:val="001F678A"/>
    <w:rsid w:val="00207CFC"/>
    <w:rsid w:val="00210FB6"/>
    <w:rsid w:val="00211696"/>
    <w:rsid w:val="0021335D"/>
    <w:rsid w:val="0021428E"/>
    <w:rsid w:val="002153B8"/>
    <w:rsid w:val="00220C18"/>
    <w:rsid w:val="002263E7"/>
    <w:rsid w:val="002302F2"/>
    <w:rsid w:val="002319AD"/>
    <w:rsid w:val="00232565"/>
    <w:rsid w:val="002377FB"/>
    <w:rsid w:val="00241F2A"/>
    <w:rsid w:val="002428C0"/>
    <w:rsid w:val="002533AB"/>
    <w:rsid w:val="00253BA8"/>
    <w:rsid w:val="002566D9"/>
    <w:rsid w:val="00264E97"/>
    <w:rsid w:val="0026612F"/>
    <w:rsid w:val="002668FB"/>
    <w:rsid w:val="002721C3"/>
    <w:rsid w:val="00276D5E"/>
    <w:rsid w:val="00280237"/>
    <w:rsid w:val="002846D0"/>
    <w:rsid w:val="002849FA"/>
    <w:rsid w:val="00285303"/>
    <w:rsid w:val="002879B1"/>
    <w:rsid w:val="00292200"/>
    <w:rsid w:val="00294A6E"/>
    <w:rsid w:val="0029765B"/>
    <w:rsid w:val="002A78AB"/>
    <w:rsid w:val="002B1AA8"/>
    <w:rsid w:val="002B1E1A"/>
    <w:rsid w:val="002B3997"/>
    <w:rsid w:val="002B4C81"/>
    <w:rsid w:val="002B59EB"/>
    <w:rsid w:val="002B71E3"/>
    <w:rsid w:val="002B7F7F"/>
    <w:rsid w:val="002C08C9"/>
    <w:rsid w:val="002C1CA9"/>
    <w:rsid w:val="002C2CD4"/>
    <w:rsid w:val="002C40E8"/>
    <w:rsid w:val="002D022D"/>
    <w:rsid w:val="002D503A"/>
    <w:rsid w:val="002D703D"/>
    <w:rsid w:val="002E320B"/>
    <w:rsid w:val="002E5591"/>
    <w:rsid w:val="002E59B7"/>
    <w:rsid w:val="002F4783"/>
    <w:rsid w:val="002F6ED5"/>
    <w:rsid w:val="002F751D"/>
    <w:rsid w:val="002F7C55"/>
    <w:rsid w:val="003011FB"/>
    <w:rsid w:val="00307774"/>
    <w:rsid w:val="0031205D"/>
    <w:rsid w:val="00312436"/>
    <w:rsid w:val="00313FD4"/>
    <w:rsid w:val="00314289"/>
    <w:rsid w:val="00314538"/>
    <w:rsid w:val="00321E4A"/>
    <w:rsid w:val="00322B56"/>
    <w:rsid w:val="00325152"/>
    <w:rsid w:val="00325CEF"/>
    <w:rsid w:val="00326497"/>
    <w:rsid w:val="00332477"/>
    <w:rsid w:val="00332534"/>
    <w:rsid w:val="00334C99"/>
    <w:rsid w:val="00335E7F"/>
    <w:rsid w:val="003370D2"/>
    <w:rsid w:val="00337E55"/>
    <w:rsid w:val="0034080F"/>
    <w:rsid w:val="00340A3C"/>
    <w:rsid w:val="0034471C"/>
    <w:rsid w:val="003447E0"/>
    <w:rsid w:val="003475A3"/>
    <w:rsid w:val="00347A8A"/>
    <w:rsid w:val="00350CC5"/>
    <w:rsid w:val="003527FB"/>
    <w:rsid w:val="003530A6"/>
    <w:rsid w:val="00355186"/>
    <w:rsid w:val="00357EBA"/>
    <w:rsid w:val="0036156C"/>
    <w:rsid w:val="0036198D"/>
    <w:rsid w:val="003624E7"/>
    <w:rsid w:val="00363D35"/>
    <w:rsid w:val="00367B5F"/>
    <w:rsid w:val="00367D73"/>
    <w:rsid w:val="00370150"/>
    <w:rsid w:val="00377F4B"/>
    <w:rsid w:val="0038165C"/>
    <w:rsid w:val="0038216D"/>
    <w:rsid w:val="00383E6B"/>
    <w:rsid w:val="003852D3"/>
    <w:rsid w:val="00385D92"/>
    <w:rsid w:val="003906C0"/>
    <w:rsid w:val="00392268"/>
    <w:rsid w:val="003966A9"/>
    <w:rsid w:val="0039726D"/>
    <w:rsid w:val="003A02C2"/>
    <w:rsid w:val="003A5264"/>
    <w:rsid w:val="003A6727"/>
    <w:rsid w:val="003A702D"/>
    <w:rsid w:val="003A768C"/>
    <w:rsid w:val="003B0BEE"/>
    <w:rsid w:val="003B45C9"/>
    <w:rsid w:val="003B550C"/>
    <w:rsid w:val="003C0443"/>
    <w:rsid w:val="003C0C4B"/>
    <w:rsid w:val="003C1FC2"/>
    <w:rsid w:val="003C6E84"/>
    <w:rsid w:val="003C6FF0"/>
    <w:rsid w:val="003D04B2"/>
    <w:rsid w:val="003D53B9"/>
    <w:rsid w:val="003D7C8F"/>
    <w:rsid w:val="003E0A51"/>
    <w:rsid w:val="003E252F"/>
    <w:rsid w:val="003E47BA"/>
    <w:rsid w:val="003E6224"/>
    <w:rsid w:val="003F02EE"/>
    <w:rsid w:val="003F38CE"/>
    <w:rsid w:val="003F6FD6"/>
    <w:rsid w:val="00401EAE"/>
    <w:rsid w:val="004050CA"/>
    <w:rsid w:val="0041019A"/>
    <w:rsid w:val="00412543"/>
    <w:rsid w:val="0041475E"/>
    <w:rsid w:val="0041572B"/>
    <w:rsid w:val="00416EBD"/>
    <w:rsid w:val="00420441"/>
    <w:rsid w:val="004212DE"/>
    <w:rsid w:val="00422CBE"/>
    <w:rsid w:val="004256D6"/>
    <w:rsid w:val="00426A1A"/>
    <w:rsid w:val="00434F2B"/>
    <w:rsid w:val="00440B95"/>
    <w:rsid w:val="004422A1"/>
    <w:rsid w:val="004434CF"/>
    <w:rsid w:val="0045001C"/>
    <w:rsid w:val="00452518"/>
    <w:rsid w:val="00455405"/>
    <w:rsid w:val="00462001"/>
    <w:rsid w:val="004632CA"/>
    <w:rsid w:val="004653AE"/>
    <w:rsid w:val="00465E01"/>
    <w:rsid w:val="0047054C"/>
    <w:rsid w:val="00473806"/>
    <w:rsid w:val="0048115C"/>
    <w:rsid w:val="00484837"/>
    <w:rsid w:val="00484F4E"/>
    <w:rsid w:val="00485F90"/>
    <w:rsid w:val="00486146"/>
    <w:rsid w:val="00487983"/>
    <w:rsid w:val="00493326"/>
    <w:rsid w:val="004A1EF2"/>
    <w:rsid w:val="004A22BD"/>
    <w:rsid w:val="004A24FF"/>
    <w:rsid w:val="004A40D1"/>
    <w:rsid w:val="004A47FF"/>
    <w:rsid w:val="004A647A"/>
    <w:rsid w:val="004A7007"/>
    <w:rsid w:val="004B09FD"/>
    <w:rsid w:val="004B20B9"/>
    <w:rsid w:val="004B4292"/>
    <w:rsid w:val="004B5165"/>
    <w:rsid w:val="004C67B1"/>
    <w:rsid w:val="004D0635"/>
    <w:rsid w:val="004D188B"/>
    <w:rsid w:val="004E2263"/>
    <w:rsid w:val="004E2A4B"/>
    <w:rsid w:val="004E5B77"/>
    <w:rsid w:val="004E6526"/>
    <w:rsid w:val="004E7409"/>
    <w:rsid w:val="004F0A39"/>
    <w:rsid w:val="004F3B67"/>
    <w:rsid w:val="0050104C"/>
    <w:rsid w:val="0050211F"/>
    <w:rsid w:val="005116DC"/>
    <w:rsid w:val="00512CEF"/>
    <w:rsid w:val="00516D56"/>
    <w:rsid w:val="00526033"/>
    <w:rsid w:val="005273D5"/>
    <w:rsid w:val="00527B52"/>
    <w:rsid w:val="005350D6"/>
    <w:rsid w:val="005370AA"/>
    <w:rsid w:val="00540FCA"/>
    <w:rsid w:val="005454B4"/>
    <w:rsid w:val="00550E3D"/>
    <w:rsid w:val="005516F8"/>
    <w:rsid w:val="00551AD7"/>
    <w:rsid w:val="00553456"/>
    <w:rsid w:val="00554FA0"/>
    <w:rsid w:val="005572CF"/>
    <w:rsid w:val="00560678"/>
    <w:rsid w:val="005651C2"/>
    <w:rsid w:val="005714F7"/>
    <w:rsid w:val="00571F17"/>
    <w:rsid w:val="00572167"/>
    <w:rsid w:val="00572C9A"/>
    <w:rsid w:val="00573B99"/>
    <w:rsid w:val="00573CB8"/>
    <w:rsid w:val="0058368B"/>
    <w:rsid w:val="00583BCB"/>
    <w:rsid w:val="00590437"/>
    <w:rsid w:val="00590C74"/>
    <w:rsid w:val="0059174A"/>
    <w:rsid w:val="00593646"/>
    <w:rsid w:val="00597A47"/>
    <w:rsid w:val="00597BF4"/>
    <w:rsid w:val="005A226D"/>
    <w:rsid w:val="005A227B"/>
    <w:rsid w:val="005B0CAC"/>
    <w:rsid w:val="005B0D54"/>
    <w:rsid w:val="005B2657"/>
    <w:rsid w:val="005B4E0D"/>
    <w:rsid w:val="005B51FB"/>
    <w:rsid w:val="005C12CF"/>
    <w:rsid w:val="005C2D2A"/>
    <w:rsid w:val="005C4236"/>
    <w:rsid w:val="005D3E78"/>
    <w:rsid w:val="005D65DE"/>
    <w:rsid w:val="005D6BA0"/>
    <w:rsid w:val="005E4FB9"/>
    <w:rsid w:val="005E501C"/>
    <w:rsid w:val="005E5A5A"/>
    <w:rsid w:val="005E6ACF"/>
    <w:rsid w:val="005E7E73"/>
    <w:rsid w:val="005F7675"/>
    <w:rsid w:val="00601DC3"/>
    <w:rsid w:val="0060441B"/>
    <w:rsid w:val="006046E8"/>
    <w:rsid w:val="00605A96"/>
    <w:rsid w:val="006113A4"/>
    <w:rsid w:val="006116C3"/>
    <w:rsid w:val="00615B81"/>
    <w:rsid w:val="006168E6"/>
    <w:rsid w:val="0061789A"/>
    <w:rsid w:val="006220C2"/>
    <w:rsid w:val="0062261A"/>
    <w:rsid w:val="00625496"/>
    <w:rsid w:val="00625EAA"/>
    <w:rsid w:val="00625FA1"/>
    <w:rsid w:val="0062691E"/>
    <w:rsid w:val="00627745"/>
    <w:rsid w:val="0063022F"/>
    <w:rsid w:val="0063035A"/>
    <w:rsid w:val="00635F14"/>
    <w:rsid w:val="00640355"/>
    <w:rsid w:val="00641BEF"/>
    <w:rsid w:val="00643AB9"/>
    <w:rsid w:val="006449CE"/>
    <w:rsid w:val="006469D9"/>
    <w:rsid w:val="00654AC7"/>
    <w:rsid w:val="00655534"/>
    <w:rsid w:val="0065729B"/>
    <w:rsid w:val="006603BB"/>
    <w:rsid w:val="00660A78"/>
    <w:rsid w:val="0066108D"/>
    <w:rsid w:val="00671475"/>
    <w:rsid w:val="00671478"/>
    <w:rsid w:val="00671F27"/>
    <w:rsid w:val="00673DCA"/>
    <w:rsid w:val="00674C19"/>
    <w:rsid w:val="0067582D"/>
    <w:rsid w:val="00677781"/>
    <w:rsid w:val="00681AA4"/>
    <w:rsid w:val="00681DC6"/>
    <w:rsid w:val="00682C7E"/>
    <w:rsid w:val="00683433"/>
    <w:rsid w:val="00686DC2"/>
    <w:rsid w:val="006873B5"/>
    <w:rsid w:val="00687A13"/>
    <w:rsid w:val="0069017D"/>
    <w:rsid w:val="006901BE"/>
    <w:rsid w:val="00690282"/>
    <w:rsid w:val="00691692"/>
    <w:rsid w:val="00694117"/>
    <w:rsid w:val="00696B87"/>
    <w:rsid w:val="00696C7A"/>
    <w:rsid w:val="006976E3"/>
    <w:rsid w:val="006A0815"/>
    <w:rsid w:val="006A1862"/>
    <w:rsid w:val="006A5004"/>
    <w:rsid w:val="006A6148"/>
    <w:rsid w:val="006B307C"/>
    <w:rsid w:val="006C11F2"/>
    <w:rsid w:val="006C1A85"/>
    <w:rsid w:val="006D05F6"/>
    <w:rsid w:val="006D12C7"/>
    <w:rsid w:val="006D7187"/>
    <w:rsid w:val="006E019A"/>
    <w:rsid w:val="006E6FEC"/>
    <w:rsid w:val="006E7649"/>
    <w:rsid w:val="006F0A48"/>
    <w:rsid w:val="006F532F"/>
    <w:rsid w:val="0070013D"/>
    <w:rsid w:val="00701518"/>
    <w:rsid w:val="00702B59"/>
    <w:rsid w:val="0070318A"/>
    <w:rsid w:val="007031C6"/>
    <w:rsid w:val="007039DC"/>
    <w:rsid w:val="007047AF"/>
    <w:rsid w:val="00706734"/>
    <w:rsid w:val="00706B62"/>
    <w:rsid w:val="00707F99"/>
    <w:rsid w:val="00710B4B"/>
    <w:rsid w:val="0072128D"/>
    <w:rsid w:val="00722371"/>
    <w:rsid w:val="00727A5D"/>
    <w:rsid w:val="0073066D"/>
    <w:rsid w:val="00731AD7"/>
    <w:rsid w:val="00731BDE"/>
    <w:rsid w:val="007341ED"/>
    <w:rsid w:val="00735D9D"/>
    <w:rsid w:val="00736A3E"/>
    <w:rsid w:val="007404A6"/>
    <w:rsid w:val="00744718"/>
    <w:rsid w:val="00747C71"/>
    <w:rsid w:val="00751C4D"/>
    <w:rsid w:val="007522F7"/>
    <w:rsid w:val="0075372D"/>
    <w:rsid w:val="007546AA"/>
    <w:rsid w:val="00755CB3"/>
    <w:rsid w:val="00757B90"/>
    <w:rsid w:val="00757F84"/>
    <w:rsid w:val="00760CE4"/>
    <w:rsid w:val="007616CC"/>
    <w:rsid w:val="007634EA"/>
    <w:rsid w:val="00763EBE"/>
    <w:rsid w:val="0076436C"/>
    <w:rsid w:val="00764653"/>
    <w:rsid w:val="007673CF"/>
    <w:rsid w:val="00770E65"/>
    <w:rsid w:val="007740FA"/>
    <w:rsid w:val="00774539"/>
    <w:rsid w:val="007825B4"/>
    <w:rsid w:val="00783D31"/>
    <w:rsid w:val="00787D53"/>
    <w:rsid w:val="0079312C"/>
    <w:rsid w:val="007A5245"/>
    <w:rsid w:val="007A7368"/>
    <w:rsid w:val="007A7590"/>
    <w:rsid w:val="007A7F16"/>
    <w:rsid w:val="007B2B89"/>
    <w:rsid w:val="007B71A4"/>
    <w:rsid w:val="007C11FD"/>
    <w:rsid w:val="007C16A0"/>
    <w:rsid w:val="007C497F"/>
    <w:rsid w:val="007C5C68"/>
    <w:rsid w:val="007C72A7"/>
    <w:rsid w:val="007D286C"/>
    <w:rsid w:val="007D3439"/>
    <w:rsid w:val="007D41B7"/>
    <w:rsid w:val="007D4DE7"/>
    <w:rsid w:val="007D51B4"/>
    <w:rsid w:val="007E182C"/>
    <w:rsid w:val="007E38C7"/>
    <w:rsid w:val="007E4B72"/>
    <w:rsid w:val="007E66B2"/>
    <w:rsid w:val="007E7580"/>
    <w:rsid w:val="007E787B"/>
    <w:rsid w:val="007E7F27"/>
    <w:rsid w:val="007F3595"/>
    <w:rsid w:val="007F45D0"/>
    <w:rsid w:val="007F56CA"/>
    <w:rsid w:val="007F594E"/>
    <w:rsid w:val="0080460D"/>
    <w:rsid w:val="00804982"/>
    <w:rsid w:val="00807482"/>
    <w:rsid w:val="008074D2"/>
    <w:rsid w:val="00807620"/>
    <w:rsid w:val="00811A23"/>
    <w:rsid w:val="0081747D"/>
    <w:rsid w:val="00817F93"/>
    <w:rsid w:val="00822CA6"/>
    <w:rsid w:val="00827037"/>
    <w:rsid w:val="00830350"/>
    <w:rsid w:val="008346D2"/>
    <w:rsid w:val="008437D5"/>
    <w:rsid w:val="00847741"/>
    <w:rsid w:val="00850361"/>
    <w:rsid w:val="0085114B"/>
    <w:rsid w:val="00852B29"/>
    <w:rsid w:val="0085375B"/>
    <w:rsid w:val="008539B6"/>
    <w:rsid w:val="0085659D"/>
    <w:rsid w:val="00856C99"/>
    <w:rsid w:val="008602EF"/>
    <w:rsid w:val="0086314E"/>
    <w:rsid w:val="00864063"/>
    <w:rsid w:val="0086482C"/>
    <w:rsid w:val="00867CDD"/>
    <w:rsid w:val="00871857"/>
    <w:rsid w:val="008720F9"/>
    <w:rsid w:val="00874BDC"/>
    <w:rsid w:val="00876600"/>
    <w:rsid w:val="0088520A"/>
    <w:rsid w:val="00885B2B"/>
    <w:rsid w:val="00887C64"/>
    <w:rsid w:val="0089190F"/>
    <w:rsid w:val="0089267D"/>
    <w:rsid w:val="008A0074"/>
    <w:rsid w:val="008A603A"/>
    <w:rsid w:val="008A738A"/>
    <w:rsid w:val="008B0139"/>
    <w:rsid w:val="008B07D7"/>
    <w:rsid w:val="008B3544"/>
    <w:rsid w:val="008B490D"/>
    <w:rsid w:val="008B4E25"/>
    <w:rsid w:val="008B5828"/>
    <w:rsid w:val="008B5C63"/>
    <w:rsid w:val="008B7BB9"/>
    <w:rsid w:val="008C2189"/>
    <w:rsid w:val="008C2CC8"/>
    <w:rsid w:val="008C3392"/>
    <w:rsid w:val="008C532F"/>
    <w:rsid w:val="008C5B5D"/>
    <w:rsid w:val="008D309D"/>
    <w:rsid w:val="008D38C5"/>
    <w:rsid w:val="008D3BD9"/>
    <w:rsid w:val="008D6307"/>
    <w:rsid w:val="008D687D"/>
    <w:rsid w:val="008E0006"/>
    <w:rsid w:val="008E1D2A"/>
    <w:rsid w:val="008E650E"/>
    <w:rsid w:val="008F515F"/>
    <w:rsid w:val="008F54AF"/>
    <w:rsid w:val="008F6799"/>
    <w:rsid w:val="00904060"/>
    <w:rsid w:val="00904FB9"/>
    <w:rsid w:val="00905AFF"/>
    <w:rsid w:val="00906369"/>
    <w:rsid w:val="00907718"/>
    <w:rsid w:val="00913FF1"/>
    <w:rsid w:val="00915762"/>
    <w:rsid w:val="0092002A"/>
    <w:rsid w:val="0092097A"/>
    <w:rsid w:val="00923673"/>
    <w:rsid w:val="00923B2F"/>
    <w:rsid w:val="00923E9C"/>
    <w:rsid w:val="00924991"/>
    <w:rsid w:val="0093038E"/>
    <w:rsid w:val="00930B79"/>
    <w:rsid w:val="0093432E"/>
    <w:rsid w:val="00934FCD"/>
    <w:rsid w:val="00942AF7"/>
    <w:rsid w:val="009451D7"/>
    <w:rsid w:val="00951957"/>
    <w:rsid w:val="00953113"/>
    <w:rsid w:val="00954397"/>
    <w:rsid w:val="00954F1D"/>
    <w:rsid w:val="00955BBF"/>
    <w:rsid w:val="009622E7"/>
    <w:rsid w:val="00964D72"/>
    <w:rsid w:val="0097042E"/>
    <w:rsid w:val="00970C76"/>
    <w:rsid w:val="00971479"/>
    <w:rsid w:val="0097544C"/>
    <w:rsid w:val="00976BDE"/>
    <w:rsid w:val="00986868"/>
    <w:rsid w:val="0099051D"/>
    <w:rsid w:val="0099159E"/>
    <w:rsid w:val="0099352E"/>
    <w:rsid w:val="00997A10"/>
    <w:rsid w:val="009A179E"/>
    <w:rsid w:val="009A17BF"/>
    <w:rsid w:val="009A233B"/>
    <w:rsid w:val="009A2944"/>
    <w:rsid w:val="009A2A50"/>
    <w:rsid w:val="009A70B1"/>
    <w:rsid w:val="009B10D3"/>
    <w:rsid w:val="009B30D8"/>
    <w:rsid w:val="009B7248"/>
    <w:rsid w:val="009C0519"/>
    <w:rsid w:val="009C1843"/>
    <w:rsid w:val="009C2B59"/>
    <w:rsid w:val="009D05D8"/>
    <w:rsid w:val="009D0EED"/>
    <w:rsid w:val="009D3630"/>
    <w:rsid w:val="009E1E01"/>
    <w:rsid w:val="009E7578"/>
    <w:rsid w:val="009F01AB"/>
    <w:rsid w:val="009F02BE"/>
    <w:rsid w:val="009F4877"/>
    <w:rsid w:val="009F719C"/>
    <w:rsid w:val="00A07565"/>
    <w:rsid w:val="00A1335C"/>
    <w:rsid w:val="00A152D1"/>
    <w:rsid w:val="00A15A57"/>
    <w:rsid w:val="00A179D7"/>
    <w:rsid w:val="00A17F94"/>
    <w:rsid w:val="00A2422B"/>
    <w:rsid w:val="00A26DFB"/>
    <w:rsid w:val="00A3158C"/>
    <w:rsid w:val="00A36456"/>
    <w:rsid w:val="00A40726"/>
    <w:rsid w:val="00A432A1"/>
    <w:rsid w:val="00A443AA"/>
    <w:rsid w:val="00A444C1"/>
    <w:rsid w:val="00A47017"/>
    <w:rsid w:val="00A54ED7"/>
    <w:rsid w:val="00A55743"/>
    <w:rsid w:val="00A56734"/>
    <w:rsid w:val="00A56BF1"/>
    <w:rsid w:val="00A5713C"/>
    <w:rsid w:val="00A62163"/>
    <w:rsid w:val="00A653DD"/>
    <w:rsid w:val="00A662A9"/>
    <w:rsid w:val="00A71BA5"/>
    <w:rsid w:val="00A7323C"/>
    <w:rsid w:val="00A74934"/>
    <w:rsid w:val="00A75A87"/>
    <w:rsid w:val="00A75E7E"/>
    <w:rsid w:val="00A76122"/>
    <w:rsid w:val="00A80437"/>
    <w:rsid w:val="00A8190C"/>
    <w:rsid w:val="00A820CB"/>
    <w:rsid w:val="00A86B95"/>
    <w:rsid w:val="00A87854"/>
    <w:rsid w:val="00A9044D"/>
    <w:rsid w:val="00A95D3A"/>
    <w:rsid w:val="00A96D17"/>
    <w:rsid w:val="00AA1018"/>
    <w:rsid w:val="00AA1F8A"/>
    <w:rsid w:val="00AA258A"/>
    <w:rsid w:val="00AA3BBC"/>
    <w:rsid w:val="00AB0394"/>
    <w:rsid w:val="00AB2434"/>
    <w:rsid w:val="00AB2DC4"/>
    <w:rsid w:val="00AB34BC"/>
    <w:rsid w:val="00AB74FB"/>
    <w:rsid w:val="00AB7BC7"/>
    <w:rsid w:val="00AB7CE3"/>
    <w:rsid w:val="00AC4550"/>
    <w:rsid w:val="00AC552F"/>
    <w:rsid w:val="00AD1752"/>
    <w:rsid w:val="00AD17DF"/>
    <w:rsid w:val="00AD31D8"/>
    <w:rsid w:val="00AD34AC"/>
    <w:rsid w:val="00AD3B0D"/>
    <w:rsid w:val="00AD623D"/>
    <w:rsid w:val="00AE0273"/>
    <w:rsid w:val="00AE40A9"/>
    <w:rsid w:val="00AE5D7A"/>
    <w:rsid w:val="00AE6880"/>
    <w:rsid w:val="00B00169"/>
    <w:rsid w:val="00B01B91"/>
    <w:rsid w:val="00B025D5"/>
    <w:rsid w:val="00B04C8D"/>
    <w:rsid w:val="00B05C4B"/>
    <w:rsid w:val="00B10BD9"/>
    <w:rsid w:val="00B11421"/>
    <w:rsid w:val="00B1375F"/>
    <w:rsid w:val="00B2081B"/>
    <w:rsid w:val="00B20B07"/>
    <w:rsid w:val="00B22C28"/>
    <w:rsid w:val="00B26095"/>
    <w:rsid w:val="00B2784B"/>
    <w:rsid w:val="00B30E4C"/>
    <w:rsid w:val="00B3259E"/>
    <w:rsid w:val="00B340C4"/>
    <w:rsid w:val="00B35E60"/>
    <w:rsid w:val="00B36407"/>
    <w:rsid w:val="00B42119"/>
    <w:rsid w:val="00B436D3"/>
    <w:rsid w:val="00B43F2B"/>
    <w:rsid w:val="00B4466F"/>
    <w:rsid w:val="00B45046"/>
    <w:rsid w:val="00B47C27"/>
    <w:rsid w:val="00B5744B"/>
    <w:rsid w:val="00B630FE"/>
    <w:rsid w:val="00B641D7"/>
    <w:rsid w:val="00B656E8"/>
    <w:rsid w:val="00B676ED"/>
    <w:rsid w:val="00B81B91"/>
    <w:rsid w:val="00B84992"/>
    <w:rsid w:val="00B866E4"/>
    <w:rsid w:val="00B90AE0"/>
    <w:rsid w:val="00B912A4"/>
    <w:rsid w:val="00B91D0C"/>
    <w:rsid w:val="00B92776"/>
    <w:rsid w:val="00B93B21"/>
    <w:rsid w:val="00B948A4"/>
    <w:rsid w:val="00B95EA4"/>
    <w:rsid w:val="00B9610B"/>
    <w:rsid w:val="00BA0B02"/>
    <w:rsid w:val="00BA4168"/>
    <w:rsid w:val="00BA4F47"/>
    <w:rsid w:val="00BA53BB"/>
    <w:rsid w:val="00BA63B2"/>
    <w:rsid w:val="00BA74C7"/>
    <w:rsid w:val="00BB10B1"/>
    <w:rsid w:val="00BB1F02"/>
    <w:rsid w:val="00BB284F"/>
    <w:rsid w:val="00BB743A"/>
    <w:rsid w:val="00BB771F"/>
    <w:rsid w:val="00BC0EBB"/>
    <w:rsid w:val="00BC1BAE"/>
    <w:rsid w:val="00BC1D50"/>
    <w:rsid w:val="00BC200A"/>
    <w:rsid w:val="00BC3830"/>
    <w:rsid w:val="00BC3EAF"/>
    <w:rsid w:val="00BD35EA"/>
    <w:rsid w:val="00BD6D7E"/>
    <w:rsid w:val="00BD7425"/>
    <w:rsid w:val="00BD770C"/>
    <w:rsid w:val="00BE2C29"/>
    <w:rsid w:val="00BE351F"/>
    <w:rsid w:val="00BE42F8"/>
    <w:rsid w:val="00BF344C"/>
    <w:rsid w:val="00BF41C7"/>
    <w:rsid w:val="00BF7800"/>
    <w:rsid w:val="00C02384"/>
    <w:rsid w:val="00C108EE"/>
    <w:rsid w:val="00C1262C"/>
    <w:rsid w:val="00C12988"/>
    <w:rsid w:val="00C155B6"/>
    <w:rsid w:val="00C205B4"/>
    <w:rsid w:val="00C2589E"/>
    <w:rsid w:val="00C47862"/>
    <w:rsid w:val="00C535F4"/>
    <w:rsid w:val="00C53C2E"/>
    <w:rsid w:val="00C553A9"/>
    <w:rsid w:val="00C56EBA"/>
    <w:rsid w:val="00C572EE"/>
    <w:rsid w:val="00C60A11"/>
    <w:rsid w:val="00C63842"/>
    <w:rsid w:val="00C7541F"/>
    <w:rsid w:val="00C757B7"/>
    <w:rsid w:val="00C81B97"/>
    <w:rsid w:val="00C832AD"/>
    <w:rsid w:val="00C832C4"/>
    <w:rsid w:val="00C8549B"/>
    <w:rsid w:val="00C940B7"/>
    <w:rsid w:val="00C976EB"/>
    <w:rsid w:val="00CA74FE"/>
    <w:rsid w:val="00CB4138"/>
    <w:rsid w:val="00CB4814"/>
    <w:rsid w:val="00CB5D42"/>
    <w:rsid w:val="00CB797F"/>
    <w:rsid w:val="00CC07E2"/>
    <w:rsid w:val="00CC1A00"/>
    <w:rsid w:val="00CC1ABC"/>
    <w:rsid w:val="00CC1CDC"/>
    <w:rsid w:val="00CD25D4"/>
    <w:rsid w:val="00CD3CBF"/>
    <w:rsid w:val="00CD747C"/>
    <w:rsid w:val="00CE1941"/>
    <w:rsid w:val="00CE577F"/>
    <w:rsid w:val="00CE592C"/>
    <w:rsid w:val="00CF0FEA"/>
    <w:rsid w:val="00CF1655"/>
    <w:rsid w:val="00CF1CA0"/>
    <w:rsid w:val="00CF55FC"/>
    <w:rsid w:val="00CF7955"/>
    <w:rsid w:val="00CF7DCA"/>
    <w:rsid w:val="00D01E7C"/>
    <w:rsid w:val="00D026C2"/>
    <w:rsid w:val="00D041FB"/>
    <w:rsid w:val="00D05769"/>
    <w:rsid w:val="00D05F13"/>
    <w:rsid w:val="00D06AD8"/>
    <w:rsid w:val="00D07524"/>
    <w:rsid w:val="00D108EB"/>
    <w:rsid w:val="00D126D0"/>
    <w:rsid w:val="00D148A7"/>
    <w:rsid w:val="00D2197F"/>
    <w:rsid w:val="00D24269"/>
    <w:rsid w:val="00D2434A"/>
    <w:rsid w:val="00D254DE"/>
    <w:rsid w:val="00D264D5"/>
    <w:rsid w:val="00D328B4"/>
    <w:rsid w:val="00D348B4"/>
    <w:rsid w:val="00D3664D"/>
    <w:rsid w:val="00D4012F"/>
    <w:rsid w:val="00D402F0"/>
    <w:rsid w:val="00D405C9"/>
    <w:rsid w:val="00D4298F"/>
    <w:rsid w:val="00D46F80"/>
    <w:rsid w:val="00D50282"/>
    <w:rsid w:val="00D52741"/>
    <w:rsid w:val="00D549A2"/>
    <w:rsid w:val="00D57254"/>
    <w:rsid w:val="00D57353"/>
    <w:rsid w:val="00D73939"/>
    <w:rsid w:val="00D7428F"/>
    <w:rsid w:val="00D77EA2"/>
    <w:rsid w:val="00D8136F"/>
    <w:rsid w:val="00D81D3C"/>
    <w:rsid w:val="00D823B3"/>
    <w:rsid w:val="00D82DED"/>
    <w:rsid w:val="00D82E13"/>
    <w:rsid w:val="00D855EE"/>
    <w:rsid w:val="00D861CD"/>
    <w:rsid w:val="00D86521"/>
    <w:rsid w:val="00D86C48"/>
    <w:rsid w:val="00D873BA"/>
    <w:rsid w:val="00D946AA"/>
    <w:rsid w:val="00D94DBA"/>
    <w:rsid w:val="00D97A0B"/>
    <w:rsid w:val="00DA1A78"/>
    <w:rsid w:val="00DA3078"/>
    <w:rsid w:val="00DA6215"/>
    <w:rsid w:val="00DA6476"/>
    <w:rsid w:val="00DA6658"/>
    <w:rsid w:val="00DA7B46"/>
    <w:rsid w:val="00DB5621"/>
    <w:rsid w:val="00DB56F5"/>
    <w:rsid w:val="00DB7B1E"/>
    <w:rsid w:val="00DC4A62"/>
    <w:rsid w:val="00DD1AE3"/>
    <w:rsid w:val="00DD1CBA"/>
    <w:rsid w:val="00DD222C"/>
    <w:rsid w:val="00DE1E6E"/>
    <w:rsid w:val="00DE6D81"/>
    <w:rsid w:val="00DF0403"/>
    <w:rsid w:val="00DF2E78"/>
    <w:rsid w:val="00DF60D0"/>
    <w:rsid w:val="00E00E0D"/>
    <w:rsid w:val="00E017DC"/>
    <w:rsid w:val="00E01E6C"/>
    <w:rsid w:val="00E053AD"/>
    <w:rsid w:val="00E10DD9"/>
    <w:rsid w:val="00E1157D"/>
    <w:rsid w:val="00E12B88"/>
    <w:rsid w:val="00E135FB"/>
    <w:rsid w:val="00E14017"/>
    <w:rsid w:val="00E20592"/>
    <w:rsid w:val="00E22151"/>
    <w:rsid w:val="00E23505"/>
    <w:rsid w:val="00E25911"/>
    <w:rsid w:val="00E267F5"/>
    <w:rsid w:val="00E31FAA"/>
    <w:rsid w:val="00E400DF"/>
    <w:rsid w:val="00E439A0"/>
    <w:rsid w:val="00E44B0F"/>
    <w:rsid w:val="00E45416"/>
    <w:rsid w:val="00E45586"/>
    <w:rsid w:val="00E47BB0"/>
    <w:rsid w:val="00E50E8E"/>
    <w:rsid w:val="00E54791"/>
    <w:rsid w:val="00E550CE"/>
    <w:rsid w:val="00E5586C"/>
    <w:rsid w:val="00E56C77"/>
    <w:rsid w:val="00E62F98"/>
    <w:rsid w:val="00E666A4"/>
    <w:rsid w:val="00E7019D"/>
    <w:rsid w:val="00E7092B"/>
    <w:rsid w:val="00E71ACA"/>
    <w:rsid w:val="00E7511D"/>
    <w:rsid w:val="00E775A0"/>
    <w:rsid w:val="00E77DB9"/>
    <w:rsid w:val="00E81014"/>
    <w:rsid w:val="00E91E08"/>
    <w:rsid w:val="00E91E22"/>
    <w:rsid w:val="00E92B44"/>
    <w:rsid w:val="00E95D1F"/>
    <w:rsid w:val="00E95F47"/>
    <w:rsid w:val="00E96025"/>
    <w:rsid w:val="00E963D2"/>
    <w:rsid w:val="00EA658C"/>
    <w:rsid w:val="00EA726E"/>
    <w:rsid w:val="00EB1488"/>
    <w:rsid w:val="00EB237C"/>
    <w:rsid w:val="00EB3171"/>
    <w:rsid w:val="00EB457A"/>
    <w:rsid w:val="00EB45F7"/>
    <w:rsid w:val="00EB62F6"/>
    <w:rsid w:val="00EC152E"/>
    <w:rsid w:val="00EC1EC3"/>
    <w:rsid w:val="00EC225C"/>
    <w:rsid w:val="00EC760C"/>
    <w:rsid w:val="00ED0FE1"/>
    <w:rsid w:val="00ED34E7"/>
    <w:rsid w:val="00EE1CFF"/>
    <w:rsid w:val="00EE2005"/>
    <w:rsid w:val="00EE49BF"/>
    <w:rsid w:val="00EE6C83"/>
    <w:rsid w:val="00EE77FC"/>
    <w:rsid w:val="00EE7BCF"/>
    <w:rsid w:val="00EF2F38"/>
    <w:rsid w:val="00EF3ED0"/>
    <w:rsid w:val="00EF66DC"/>
    <w:rsid w:val="00EF7BB5"/>
    <w:rsid w:val="00F00DDB"/>
    <w:rsid w:val="00F02DA9"/>
    <w:rsid w:val="00F04671"/>
    <w:rsid w:val="00F05254"/>
    <w:rsid w:val="00F06EA2"/>
    <w:rsid w:val="00F11987"/>
    <w:rsid w:val="00F11DCA"/>
    <w:rsid w:val="00F1275E"/>
    <w:rsid w:val="00F129B6"/>
    <w:rsid w:val="00F13816"/>
    <w:rsid w:val="00F1464C"/>
    <w:rsid w:val="00F17CDA"/>
    <w:rsid w:val="00F214FE"/>
    <w:rsid w:val="00F24FAF"/>
    <w:rsid w:val="00F25106"/>
    <w:rsid w:val="00F2515B"/>
    <w:rsid w:val="00F3519F"/>
    <w:rsid w:val="00F4001C"/>
    <w:rsid w:val="00F40715"/>
    <w:rsid w:val="00F45817"/>
    <w:rsid w:val="00F45D5D"/>
    <w:rsid w:val="00F501C2"/>
    <w:rsid w:val="00F50524"/>
    <w:rsid w:val="00F508EB"/>
    <w:rsid w:val="00F5249E"/>
    <w:rsid w:val="00F56DB6"/>
    <w:rsid w:val="00F601FE"/>
    <w:rsid w:val="00F64949"/>
    <w:rsid w:val="00F666E4"/>
    <w:rsid w:val="00F71BBC"/>
    <w:rsid w:val="00F727C0"/>
    <w:rsid w:val="00F72BCD"/>
    <w:rsid w:val="00F76B42"/>
    <w:rsid w:val="00F8054F"/>
    <w:rsid w:val="00F828B8"/>
    <w:rsid w:val="00F84E48"/>
    <w:rsid w:val="00F86F5C"/>
    <w:rsid w:val="00F928A0"/>
    <w:rsid w:val="00F93522"/>
    <w:rsid w:val="00F95837"/>
    <w:rsid w:val="00F9656C"/>
    <w:rsid w:val="00FA041A"/>
    <w:rsid w:val="00FA25EA"/>
    <w:rsid w:val="00FA5487"/>
    <w:rsid w:val="00FA70E4"/>
    <w:rsid w:val="00FA75C8"/>
    <w:rsid w:val="00FB0D9A"/>
    <w:rsid w:val="00FB19FA"/>
    <w:rsid w:val="00FB4447"/>
    <w:rsid w:val="00FB7C28"/>
    <w:rsid w:val="00FC0D97"/>
    <w:rsid w:val="00FC197D"/>
    <w:rsid w:val="00FC7053"/>
    <w:rsid w:val="00FD0281"/>
    <w:rsid w:val="00FD2B49"/>
    <w:rsid w:val="00FD2FB4"/>
    <w:rsid w:val="00FD62BA"/>
    <w:rsid w:val="00FE5889"/>
    <w:rsid w:val="00FE637E"/>
    <w:rsid w:val="00FE73BA"/>
    <w:rsid w:val="00FF05BC"/>
    <w:rsid w:val="00FF0AE0"/>
    <w:rsid w:val="00FF234E"/>
    <w:rsid w:val="00FF3F0B"/>
    <w:rsid w:val="00FF5788"/>
    <w:rsid w:val="00FF63FD"/>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7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line="252" w:lineRule="auto"/>
      <w:ind w:left="720"/>
      <w:contextualSpacing/>
    </w:pPr>
    <w:rPr>
      <w:rFonts w:ascii="Calibri" w:eastAsiaTheme="minorHAnsi" w:hAnsi="Calibri" w:cs="Calibri"/>
      <w:sz w:val="22"/>
      <w:szCs w:val="22"/>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rPr>
      <w:rFonts w:eastAsiaTheme="minorHAnsi"/>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pPr>
  </w:style>
  <w:style w:type="paragraph" w:styleId="Footer">
    <w:name w:val="footer"/>
    <w:basedOn w:val="Normal"/>
    <w:link w:val="FooterChar"/>
    <w:uiPriority w:val="99"/>
    <w:unhideWhenUsed/>
    <w:rsid w:val="000A10CB"/>
    <w:pPr>
      <w:tabs>
        <w:tab w:val="center" w:pos="4320"/>
        <w:tab w:val="right" w:pos="8640"/>
      </w:tabs>
    </w:pPr>
  </w:style>
  <w:style w:type="character" w:customStyle="1" w:styleId="FooterChar">
    <w:name w:val="Footer Char"/>
    <w:basedOn w:val="DefaultParagraphFont"/>
    <w:link w:val="Footer"/>
    <w:uiPriority w:val="99"/>
    <w:rsid w:val="000A10CB"/>
    <w:rPr>
      <w:rFonts w:ascii="Times New Roman" w:eastAsia="Times New Roman" w:hAnsi="Times New Roman" w:cs="Times New Roman"/>
      <w:sz w:val="24"/>
      <w:szCs w:val="24"/>
    </w:rPr>
  </w:style>
  <w:style w:type="paragraph" w:customStyle="1" w:styleId="xmsonormal">
    <w:name w:val="x_msonormal"/>
    <w:basedOn w:val="Normal"/>
    <w:rsid w:val="002B7F7F"/>
    <w:pPr>
      <w:spacing w:before="100" w:beforeAutospacing="1" w:after="100" w:afterAutospacing="1"/>
    </w:pPr>
  </w:style>
  <w:style w:type="character" w:customStyle="1" w:styleId="contentpasted0">
    <w:name w:val="contentpasted0"/>
    <w:basedOn w:val="DefaultParagraphFont"/>
    <w:rsid w:val="00696C7A"/>
  </w:style>
  <w:style w:type="character" w:customStyle="1" w:styleId="xcontentpasted0">
    <w:name w:val="x_contentpasted0"/>
    <w:basedOn w:val="DefaultParagraphFont"/>
    <w:rsid w:val="002C40E8"/>
  </w:style>
  <w:style w:type="paragraph" w:customStyle="1" w:styleId="xmsonospacing">
    <w:name w:val="x_msonospacing"/>
    <w:basedOn w:val="Normal"/>
    <w:rsid w:val="002C40E8"/>
    <w:pPr>
      <w:spacing w:before="100" w:beforeAutospacing="1" w:after="100" w:afterAutospacing="1"/>
    </w:pPr>
  </w:style>
  <w:style w:type="character" w:customStyle="1" w:styleId="contentpasted1">
    <w:name w:val="contentpasted1"/>
    <w:basedOn w:val="DefaultParagraphFont"/>
    <w:rsid w:val="001D1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1199">
      <w:bodyDiv w:val="1"/>
      <w:marLeft w:val="0"/>
      <w:marRight w:val="0"/>
      <w:marTop w:val="0"/>
      <w:marBottom w:val="0"/>
      <w:divBdr>
        <w:top w:val="none" w:sz="0" w:space="0" w:color="auto"/>
        <w:left w:val="none" w:sz="0" w:space="0" w:color="auto"/>
        <w:bottom w:val="none" w:sz="0" w:space="0" w:color="auto"/>
        <w:right w:val="none" w:sz="0" w:space="0" w:color="auto"/>
      </w:divBdr>
    </w:div>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2277">
      <w:bodyDiv w:val="1"/>
      <w:marLeft w:val="0"/>
      <w:marRight w:val="0"/>
      <w:marTop w:val="0"/>
      <w:marBottom w:val="0"/>
      <w:divBdr>
        <w:top w:val="none" w:sz="0" w:space="0" w:color="auto"/>
        <w:left w:val="none" w:sz="0" w:space="0" w:color="auto"/>
        <w:bottom w:val="none" w:sz="0" w:space="0" w:color="auto"/>
        <w:right w:val="none" w:sz="0" w:space="0" w:color="auto"/>
      </w:divBdr>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30888111">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320542440">
      <w:bodyDiv w:val="1"/>
      <w:marLeft w:val="0"/>
      <w:marRight w:val="0"/>
      <w:marTop w:val="0"/>
      <w:marBottom w:val="0"/>
      <w:divBdr>
        <w:top w:val="none" w:sz="0" w:space="0" w:color="auto"/>
        <w:left w:val="none" w:sz="0" w:space="0" w:color="auto"/>
        <w:bottom w:val="none" w:sz="0" w:space="0" w:color="auto"/>
        <w:right w:val="none" w:sz="0" w:space="0" w:color="auto"/>
      </w:divBdr>
      <w:divsChild>
        <w:div w:id="597056509">
          <w:marLeft w:val="0"/>
          <w:marRight w:val="0"/>
          <w:marTop w:val="0"/>
          <w:marBottom w:val="0"/>
          <w:divBdr>
            <w:top w:val="none" w:sz="0" w:space="0" w:color="auto"/>
            <w:left w:val="none" w:sz="0" w:space="0" w:color="auto"/>
            <w:bottom w:val="none" w:sz="0" w:space="0" w:color="auto"/>
            <w:right w:val="none" w:sz="0" w:space="0" w:color="auto"/>
          </w:divBdr>
          <w:divsChild>
            <w:div w:id="2018115755">
              <w:marLeft w:val="0"/>
              <w:marRight w:val="0"/>
              <w:marTop w:val="0"/>
              <w:marBottom w:val="0"/>
              <w:divBdr>
                <w:top w:val="none" w:sz="0" w:space="0" w:color="auto"/>
                <w:left w:val="none" w:sz="0" w:space="0" w:color="auto"/>
                <w:bottom w:val="none" w:sz="0" w:space="0" w:color="auto"/>
                <w:right w:val="none" w:sz="0" w:space="0" w:color="auto"/>
              </w:divBdr>
              <w:divsChild>
                <w:div w:id="569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5833">
      <w:bodyDiv w:val="1"/>
      <w:marLeft w:val="0"/>
      <w:marRight w:val="0"/>
      <w:marTop w:val="0"/>
      <w:marBottom w:val="0"/>
      <w:divBdr>
        <w:top w:val="none" w:sz="0" w:space="0" w:color="auto"/>
        <w:left w:val="none" w:sz="0" w:space="0" w:color="auto"/>
        <w:bottom w:val="none" w:sz="0" w:space="0" w:color="auto"/>
        <w:right w:val="none" w:sz="0" w:space="0" w:color="auto"/>
      </w:divBdr>
    </w:div>
    <w:div w:id="390739398">
      <w:bodyDiv w:val="1"/>
      <w:marLeft w:val="0"/>
      <w:marRight w:val="0"/>
      <w:marTop w:val="0"/>
      <w:marBottom w:val="0"/>
      <w:divBdr>
        <w:top w:val="none" w:sz="0" w:space="0" w:color="auto"/>
        <w:left w:val="none" w:sz="0" w:space="0" w:color="auto"/>
        <w:bottom w:val="none" w:sz="0" w:space="0" w:color="auto"/>
        <w:right w:val="none" w:sz="0" w:space="0" w:color="auto"/>
      </w:divBdr>
    </w:div>
    <w:div w:id="392385900">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383">
      <w:bodyDiv w:val="1"/>
      <w:marLeft w:val="0"/>
      <w:marRight w:val="0"/>
      <w:marTop w:val="0"/>
      <w:marBottom w:val="0"/>
      <w:divBdr>
        <w:top w:val="none" w:sz="0" w:space="0" w:color="auto"/>
        <w:left w:val="none" w:sz="0" w:space="0" w:color="auto"/>
        <w:bottom w:val="none" w:sz="0" w:space="0" w:color="auto"/>
        <w:right w:val="none" w:sz="0" w:space="0" w:color="auto"/>
      </w:divBdr>
      <w:divsChild>
        <w:div w:id="1172528579">
          <w:marLeft w:val="0"/>
          <w:marRight w:val="0"/>
          <w:marTop w:val="0"/>
          <w:marBottom w:val="0"/>
          <w:divBdr>
            <w:top w:val="none" w:sz="0" w:space="0" w:color="auto"/>
            <w:left w:val="none" w:sz="0" w:space="0" w:color="auto"/>
            <w:bottom w:val="none" w:sz="0" w:space="0" w:color="auto"/>
            <w:right w:val="none" w:sz="0" w:space="0" w:color="auto"/>
          </w:divBdr>
          <w:divsChild>
            <w:div w:id="1082919288">
              <w:marLeft w:val="0"/>
              <w:marRight w:val="0"/>
              <w:marTop w:val="0"/>
              <w:marBottom w:val="0"/>
              <w:divBdr>
                <w:top w:val="none" w:sz="0" w:space="0" w:color="auto"/>
                <w:left w:val="none" w:sz="0" w:space="0" w:color="auto"/>
                <w:bottom w:val="none" w:sz="0" w:space="0" w:color="auto"/>
                <w:right w:val="none" w:sz="0" w:space="0" w:color="auto"/>
              </w:divBdr>
              <w:divsChild>
                <w:div w:id="4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365">
      <w:bodyDiv w:val="1"/>
      <w:marLeft w:val="0"/>
      <w:marRight w:val="0"/>
      <w:marTop w:val="0"/>
      <w:marBottom w:val="0"/>
      <w:divBdr>
        <w:top w:val="none" w:sz="0" w:space="0" w:color="auto"/>
        <w:left w:val="none" w:sz="0" w:space="0" w:color="auto"/>
        <w:bottom w:val="none" w:sz="0" w:space="0" w:color="auto"/>
        <w:right w:val="none" w:sz="0" w:space="0" w:color="auto"/>
      </w:divBdr>
      <w:divsChild>
        <w:div w:id="19399397">
          <w:marLeft w:val="0"/>
          <w:marRight w:val="0"/>
          <w:marTop w:val="0"/>
          <w:marBottom w:val="0"/>
          <w:divBdr>
            <w:top w:val="none" w:sz="0" w:space="0" w:color="auto"/>
            <w:left w:val="none" w:sz="0" w:space="0" w:color="auto"/>
            <w:bottom w:val="none" w:sz="0" w:space="0" w:color="auto"/>
            <w:right w:val="none" w:sz="0" w:space="0" w:color="auto"/>
          </w:divBdr>
          <w:divsChild>
            <w:div w:id="568417930">
              <w:marLeft w:val="0"/>
              <w:marRight w:val="0"/>
              <w:marTop w:val="0"/>
              <w:marBottom w:val="0"/>
              <w:divBdr>
                <w:top w:val="none" w:sz="0" w:space="0" w:color="auto"/>
                <w:left w:val="none" w:sz="0" w:space="0" w:color="auto"/>
                <w:bottom w:val="none" w:sz="0" w:space="0" w:color="auto"/>
                <w:right w:val="none" w:sz="0" w:space="0" w:color="auto"/>
              </w:divBdr>
              <w:divsChild>
                <w:div w:id="943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6742">
      <w:bodyDiv w:val="1"/>
      <w:marLeft w:val="0"/>
      <w:marRight w:val="0"/>
      <w:marTop w:val="0"/>
      <w:marBottom w:val="0"/>
      <w:divBdr>
        <w:top w:val="none" w:sz="0" w:space="0" w:color="auto"/>
        <w:left w:val="none" w:sz="0" w:space="0" w:color="auto"/>
        <w:bottom w:val="none" w:sz="0" w:space="0" w:color="auto"/>
        <w:right w:val="none" w:sz="0" w:space="0" w:color="auto"/>
      </w:divBdr>
      <w:divsChild>
        <w:div w:id="526722165">
          <w:marLeft w:val="0"/>
          <w:marRight w:val="0"/>
          <w:marTop w:val="0"/>
          <w:marBottom w:val="0"/>
          <w:divBdr>
            <w:top w:val="none" w:sz="0" w:space="0" w:color="auto"/>
            <w:left w:val="none" w:sz="0" w:space="0" w:color="auto"/>
            <w:bottom w:val="none" w:sz="0" w:space="0" w:color="auto"/>
            <w:right w:val="none" w:sz="0" w:space="0" w:color="auto"/>
          </w:divBdr>
          <w:divsChild>
            <w:div w:id="1334140085">
              <w:marLeft w:val="0"/>
              <w:marRight w:val="0"/>
              <w:marTop w:val="0"/>
              <w:marBottom w:val="0"/>
              <w:divBdr>
                <w:top w:val="none" w:sz="0" w:space="0" w:color="auto"/>
                <w:left w:val="none" w:sz="0" w:space="0" w:color="auto"/>
                <w:bottom w:val="none" w:sz="0" w:space="0" w:color="auto"/>
                <w:right w:val="none" w:sz="0" w:space="0" w:color="auto"/>
              </w:divBdr>
              <w:divsChild>
                <w:div w:id="1165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469">
      <w:bodyDiv w:val="1"/>
      <w:marLeft w:val="0"/>
      <w:marRight w:val="0"/>
      <w:marTop w:val="0"/>
      <w:marBottom w:val="0"/>
      <w:divBdr>
        <w:top w:val="none" w:sz="0" w:space="0" w:color="auto"/>
        <w:left w:val="none" w:sz="0" w:space="0" w:color="auto"/>
        <w:bottom w:val="none" w:sz="0" w:space="0" w:color="auto"/>
        <w:right w:val="none" w:sz="0" w:space="0" w:color="auto"/>
      </w:divBdr>
      <w:divsChild>
        <w:div w:id="642002634">
          <w:marLeft w:val="0"/>
          <w:marRight w:val="0"/>
          <w:marTop w:val="0"/>
          <w:marBottom w:val="0"/>
          <w:divBdr>
            <w:top w:val="none" w:sz="0" w:space="0" w:color="auto"/>
            <w:left w:val="none" w:sz="0" w:space="0" w:color="auto"/>
            <w:bottom w:val="none" w:sz="0" w:space="0" w:color="auto"/>
            <w:right w:val="none" w:sz="0" w:space="0" w:color="auto"/>
          </w:divBdr>
          <w:divsChild>
            <w:div w:id="413279426">
              <w:marLeft w:val="0"/>
              <w:marRight w:val="0"/>
              <w:marTop w:val="0"/>
              <w:marBottom w:val="0"/>
              <w:divBdr>
                <w:top w:val="none" w:sz="0" w:space="0" w:color="auto"/>
                <w:left w:val="none" w:sz="0" w:space="0" w:color="auto"/>
                <w:bottom w:val="none" w:sz="0" w:space="0" w:color="auto"/>
                <w:right w:val="none" w:sz="0" w:space="0" w:color="auto"/>
              </w:divBdr>
              <w:divsChild>
                <w:div w:id="84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739">
      <w:bodyDiv w:val="1"/>
      <w:marLeft w:val="0"/>
      <w:marRight w:val="0"/>
      <w:marTop w:val="0"/>
      <w:marBottom w:val="0"/>
      <w:divBdr>
        <w:top w:val="none" w:sz="0" w:space="0" w:color="auto"/>
        <w:left w:val="none" w:sz="0" w:space="0" w:color="auto"/>
        <w:bottom w:val="none" w:sz="0" w:space="0" w:color="auto"/>
        <w:right w:val="none" w:sz="0" w:space="0" w:color="auto"/>
      </w:divBdr>
      <w:divsChild>
        <w:div w:id="495073618">
          <w:marLeft w:val="0"/>
          <w:marRight w:val="0"/>
          <w:marTop w:val="0"/>
          <w:marBottom w:val="0"/>
          <w:divBdr>
            <w:top w:val="none" w:sz="0" w:space="0" w:color="auto"/>
            <w:left w:val="none" w:sz="0" w:space="0" w:color="auto"/>
            <w:bottom w:val="none" w:sz="0" w:space="0" w:color="auto"/>
            <w:right w:val="none" w:sz="0" w:space="0" w:color="auto"/>
          </w:divBdr>
          <w:divsChild>
            <w:div w:id="1769226856">
              <w:marLeft w:val="0"/>
              <w:marRight w:val="0"/>
              <w:marTop w:val="0"/>
              <w:marBottom w:val="0"/>
              <w:divBdr>
                <w:top w:val="none" w:sz="0" w:space="0" w:color="auto"/>
                <w:left w:val="none" w:sz="0" w:space="0" w:color="auto"/>
                <w:bottom w:val="none" w:sz="0" w:space="0" w:color="auto"/>
                <w:right w:val="none" w:sz="0" w:space="0" w:color="auto"/>
              </w:divBdr>
              <w:divsChild>
                <w:div w:id="1653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058">
      <w:bodyDiv w:val="1"/>
      <w:marLeft w:val="0"/>
      <w:marRight w:val="0"/>
      <w:marTop w:val="0"/>
      <w:marBottom w:val="0"/>
      <w:divBdr>
        <w:top w:val="none" w:sz="0" w:space="0" w:color="auto"/>
        <w:left w:val="none" w:sz="0" w:space="0" w:color="auto"/>
        <w:bottom w:val="none" w:sz="0" w:space="0" w:color="auto"/>
        <w:right w:val="none" w:sz="0" w:space="0" w:color="auto"/>
      </w:divBdr>
    </w:div>
    <w:div w:id="628901893">
      <w:bodyDiv w:val="1"/>
      <w:marLeft w:val="0"/>
      <w:marRight w:val="0"/>
      <w:marTop w:val="0"/>
      <w:marBottom w:val="0"/>
      <w:divBdr>
        <w:top w:val="none" w:sz="0" w:space="0" w:color="auto"/>
        <w:left w:val="none" w:sz="0" w:space="0" w:color="auto"/>
        <w:bottom w:val="none" w:sz="0" w:space="0" w:color="auto"/>
        <w:right w:val="none" w:sz="0" w:space="0" w:color="auto"/>
      </w:divBdr>
      <w:divsChild>
        <w:div w:id="280646162">
          <w:marLeft w:val="0"/>
          <w:marRight w:val="0"/>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841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68048">
      <w:bodyDiv w:val="1"/>
      <w:marLeft w:val="0"/>
      <w:marRight w:val="0"/>
      <w:marTop w:val="0"/>
      <w:marBottom w:val="0"/>
      <w:divBdr>
        <w:top w:val="none" w:sz="0" w:space="0" w:color="auto"/>
        <w:left w:val="none" w:sz="0" w:space="0" w:color="auto"/>
        <w:bottom w:val="none" w:sz="0" w:space="0" w:color="auto"/>
        <w:right w:val="none" w:sz="0" w:space="0" w:color="auto"/>
      </w:divBdr>
    </w:div>
    <w:div w:id="761923008">
      <w:bodyDiv w:val="1"/>
      <w:marLeft w:val="0"/>
      <w:marRight w:val="0"/>
      <w:marTop w:val="0"/>
      <w:marBottom w:val="0"/>
      <w:divBdr>
        <w:top w:val="none" w:sz="0" w:space="0" w:color="auto"/>
        <w:left w:val="none" w:sz="0" w:space="0" w:color="auto"/>
        <w:bottom w:val="none" w:sz="0" w:space="0" w:color="auto"/>
        <w:right w:val="none" w:sz="0" w:space="0" w:color="auto"/>
      </w:divBdr>
    </w:div>
    <w:div w:id="792480706">
      <w:bodyDiv w:val="1"/>
      <w:marLeft w:val="0"/>
      <w:marRight w:val="0"/>
      <w:marTop w:val="0"/>
      <w:marBottom w:val="0"/>
      <w:divBdr>
        <w:top w:val="none" w:sz="0" w:space="0" w:color="auto"/>
        <w:left w:val="none" w:sz="0" w:space="0" w:color="auto"/>
        <w:bottom w:val="none" w:sz="0" w:space="0" w:color="auto"/>
        <w:right w:val="none" w:sz="0" w:space="0" w:color="auto"/>
      </w:divBdr>
      <w:divsChild>
        <w:div w:id="1930233692">
          <w:marLeft w:val="0"/>
          <w:marRight w:val="0"/>
          <w:marTop w:val="0"/>
          <w:marBottom w:val="0"/>
          <w:divBdr>
            <w:top w:val="none" w:sz="0" w:space="0" w:color="auto"/>
            <w:left w:val="none" w:sz="0" w:space="0" w:color="auto"/>
            <w:bottom w:val="none" w:sz="0" w:space="0" w:color="auto"/>
            <w:right w:val="none" w:sz="0" w:space="0" w:color="auto"/>
          </w:divBdr>
          <w:divsChild>
            <w:div w:id="736515454">
              <w:marLeft w:val="0"/>
              <w:marRight w:val="0"/>
              <w:marTop w:val="0"/>
              <w:marBottom w:val="0"/>
              <w:divBdr>
                <w:top w:val="none" w:sz="0" w:space="0" w:color="auto"/>
                <w:left w:val="none" w:sz="0" w:space="0" w:color="auto"/>
                <w:bottom w:val="none" w:sz="0" w:space="0" w:color="auto"/>
                <w:right w:val="none" w:sz="0" w:space="0" w:color="auto"/>
              </w:divBdr>
              <w:divsChild>
                <w:div w:id="1551764562">
                  <w:marLeft w:val="0"/>
                  <w:marRight w:val="0"/>
                  <w:marTop w:val="0"/>
                  <w:marBottom w:val="0"/>
                  <w:divBdr>
                    <w:top w:val="none" w:sz="0" w:space="0" w:color="auto"/>
                    <w:left w:val="none" w:sz="0" w:space="0" w:color="auto"/>
                    <w:bottom w:val="none" w:sz="0" w:space="0" w:color="auto"/>
                    <w:right w:val="none" w:sz="0" w:space="0" w:color="auto"/>
                  </w:divBdr>
                </w:div>
              </w:divsChild>
            </w:div>
            <w:div w:id="1588540856">
              <w:marLeft w:val="0"/>
              <w:marRight w:val="0"/>
              <w:marTop w:val="0"/>
              <w:marBottom w:val="0"/>
              <w:divBdr>
                <w:top w:val="none" w:sz="0" w:space="0" w:color="auto"/>
                <w:left w:val="none" w:sz="0" w:space="0" w:color="auto"/>
                <w:bottom w:val="none" w:sz="0" w:space="0" w:color="auto"/>
                <w:right w:val="none" w:sz="0" w:space="0" w:color="auto"/>
              </w:divBdr>
              <w:divsChild>
                <w:div w:id="1692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236">
          <w:marLeft w:val="0"/>
          <w:marRight w:val="0"/>
          <w:marTop w:val="0"/>
          <w:marBottom w:val="0"/>
          <w:divBdr>
            <w:top w:val="none" w:sz="0" w:space="0" w:color="auto"/>
            <w:left w:val="none" w:sz="0" w:space="0" w:color="auto"/>
            <w:bottom w:val="none" w:sz="0" w:space="0" w:color="auto"/>
            <w:right w:val="none" w:sz="0" w:space="0" w:color="auto"/>
          </w:divBdr>
          <w:divsChild>
            <w:div w:id="1838568074">
              <w:marLeft w:val="0"/>
              <w:marRight w:val="0"/>
              <w:marTop w:val="0"/>
              <w:marBottom w:val="0"/>
              <w:divBdr>
                <w:top w:val="none" w:sz="0" w:space="0" w:color="auto"/>
                <w:left w:val="none" w:sz="0" w:space="0" w:color="auto"/>
                <w:bottom w:val="none" w:sz="0" w:space="0" w:color="auto"/>
                <w:right w:val="none" w:sz="0" w:space="0" w:color="auto"/>
              </w:divBdr>
              <w:divsChild>
                <w:div w:id="394552550">
                  <w:marLeft w:val="0"/>
                  <w:marRight w:val="0"/>
                  <w:marTop w:val="0"/>
                  <w:marBottom w:val="0"/>
                  <w:divBdr>
                    <w:top w:val="none" w:sz="0" w:space="0" w:color="auto"/>
                    <w:left w:val="none" w:sz="0" w:space="0" w:color="auto"/>
                    <w:bottom w:val="none" w:sz="0" w:space="0" w:color="auto"/>
                    <w:right w:val="none" w:sz="0" w:space="0" w:color="auto"/>
                  </w:divBdr>
                  <w:divsChild>
                    <w:div w:id="1389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93434">
      <w:bodyDiv w:val="1"/>
      <w:marLeft w:val="0"/>
      <w:marRight w:val="0"/>
      <w:marTop w:val="0"/>
      <w:marBottom w:val="0"/>
      <w:divBdr>
        <w:top w:val="none" w:sz="0" w:space="0" w:color="auto"/>
        <w:left w:val="none" w:sz="0" w:space="0" w:color="auto"/>
        <w:bottom w:val="none" w:sz="0" w:space="0" w:color="auto"/>
        <w:right w:val="none" w:sz="0" w:space="0" w:color="auto"/>
      </w:divBdr>
    </w:div>
    <w:div w:id="824123397">
      <w:bodyDiv w:val="1"/>
      <w:marLeft w:val="0"/>
      <w:marRight w:val="0"/>
      <w:marTop w:val="0"/>
      <w:marBottom w:val="0"/>
      <w:divBdr>
        <w:top w:val="none" w:sz="0" w:space="0" w:color="auto"/>
        <w:left w:val="none" w:sz="0" w:space="0" w:color="auto"/>
        <w:bottom w:val="none" w:sz="0" w:space="0" w:color="auto"/>
        <w:right w:val="none" w:sz="0" w:space="0" w:color="auto"/>
      </w:divBdr>
    </w:div>
    <w:div w:id="849173938">
      <w:bodyDiv w:val="1"/>
      <w:marLeft w:val="0"/>
      <w:marRight w:val="0"/>
      <w:marTop w:val="0"/>
      <w:marBottom w:val="0"/>
      <w:divBdr>
        <w:top w:val="none" w:sz="0" w:space="0" w:color="auto"/>
        <w:left w:val="none" w:sz="0" w:space="0" w:color="auto"/>
        <w:bottom w:val="none" w:sz="0" w:space="0" w:color="auto"/>
        <w:right w:val="none" w:sz="0" w:space="0" w:color="auto"/>
      </w:divBdr>
      <w:divsChild>
        <w:div w:id="447164908">
          <w:marLeft w:val="0"/>
          <w:marRight w:val="0"/>
          <w:marTop w:val="0"/>
          <w:marBottom w:val="0"/>
          <w:divBdr>
            <w:top w:val="none" w:sz="0" w:space="0" w:color="auto"/>
            <w:left w:val="none" w:sz="0" w:space="0" w:color="auto"/>
            <w:bottom w:val="none" w:sz="0" w:space="0" w:color="auto"/>
            <w:right w:val="none" w:sz="0" w:space="0" w:color="auto"/>
          </w:divBdr>
        </w:div>
        <w:div w:id="1246525336">
          <w:marLeft w:val="0"/>
          <w:marRight w:val="0"/>
          <w:marTop w:val="0"/>
          <w:marBottom w:val="0"/>
          <w:divBdr>
            <w:top w:val="none" w:sz="0" w:space="0" w:color="auto"/>
            <w:left w:val="none" w:sz="0" w:space="0" w:color="auto"/>
            <w:bottom w:val="none" w:sz="0" w:space="0" w:color="auto"/>
            <w:right w:val="none" w:sz="0" w:space="0" w:color="auto"/>
          </w:divBdr>
          <w:divsChild>
            <w:div w:id="11533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1522">
      <w:bodyDiv w:val="1"/>
      <w:marLeft w:val="0"/>
      <w:marRight w:val="0"/>
      <w:marTop w:val="0"/>
      <w:marBottom w:val="0"/>
      <w:divBdr>
        <w:top w:val="none" w:sz="0" w:space="0" w:color="auto"/>
        <w:left w:val="none" w:sz="0" w:space="0" w:color="auto"/>
        <w:bottom w:val="none" w:sz="0" w:space="0" w:color="auto"/>
        <w:right w:val="none" w:sz="0" w:space="0" w:color="auto"/>
      </w:divBdr>
      <w:divsChild>
        <w:div w:id="1284923357">
          <w:marLeft w:val="0"/>
          <w:marRight w:val="0"/>
          <w:marTop w:val="0"/>
          <w:marBottom w:val="0"/>
          <w:divBdr>
            <w:top w:val="none" w:sz="0" w:space="0" w:color="auto"/>
            <w:left w:val="none" w:sz="0" w:space="0" w:color="auto"/>
            <w:bottom w:val="none" w:sz="0" w:space="0" w:color="auto"/>
            <w:right w:val="none" w:sz="0" w:space="0" w:color="auto"/>
          </w:divBdr>
          <w:divsChild>
            <w:div w:id="1313947985">
              <w:marLeft w:val="0"/>
              <w:marRight w:val="0"/>
              <w:marTop w:val="0"/>
              <w:marBottom w:val="0"/>
              <w:divBdr>
                <w:top w:val="none" w:sz="0" w:space="0" w:color="auto"/>
                <w:left w:val="none" w:sz="0" w:space="0" w:color="auto"/>
                <w:bottom w:val="none" w:sz="0" w:space="0" w:color="auto"/>
                <w:right w:val="none" w:sz="0" w:space="0" w:color="auto"/>
              </w:divBdr>
              <w:divsChild>
                <w:div w:id="2075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0463">
      <w:bodyDiv w:val="1"/>
      <w:marLeft w:val="0"/>
      <w:marRight w:val="0"/>
      <w:marTop w:val="0"/>
      <w:marBottom w:val="0"/>
      <w:divBdr>
        <w:top w:val="none" w:sz="0" w:space="0" w:color="auto"/>
        <w:left w:val="none" w:sz="0" w:space="0" w:color="auto"/>
        <w:bottom w:val="none" w:sz="0" w:space="0" w:color="auto"/>
        <w:right w:val="none" w:sz="0" w:space="0" w:color="auto"/>
      </w:divBdr>
    </w:div>
    <w:div w:id="989987473">
      <w:bodyDiv w:val="1"/>
      <w:marLeft w:val="0"/>
      <w:marRight w:val="0"/>
      <w:marTop w:val="0"/>
      <w:marBottom w:val="0"/>
      <w:divBdr>
        <w:top w:val="none" w:sz="0" w:space="0" w:color="auto"/>
        <w:left w:val="none" w:sz="0" w:space="0" w:color="auto"/>
        <w:bottom w:val="none" w:sz="0" w:space="0" w:color="auto"/>
        <w:right w:val="none" w:sz="0" w:space="0" w:color="auto"/>
      </w:divBdr>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19308">
      <w:bodyDiv w:val="1"/>
      <w:marLeft w:val="0"/>
      <w:marRight w:val="0"/>
      <w:marTop w:val="0"/>
      <w:marBottom w:val="0"/>
      <w:divBdr>
        <w:top w:val="none" w:sz="0" w:space="0" w:color="auto"/>
        <w:left w:val="none" w:sz="0" w:space="0" w:color="auto"/>
        <w:bottom w:val="none" w:sz="0" w:space="0" w:color="auto"/>
        <w:right w:val="none" w:sz="0" w:space="0" w:color="auto"/>
      </w:divBdr>
      <w:divsChild>
        <w:div w:id="350113249">
          <w:marLeft w:val="0"/>
          <w:marRight w:val="0"/>
          <w:marTop w:val="0"/>
          <w:marBottom w:val="0"/>
          <w:divBdr>
            <w:top w:val="none" w:sz="0" w:space="0" w:color="auto"/>
            <w:left w:val="none" w:sz="0" w:space="0" w:color="auto"/>
            <w:bottom w:val="none" w:sz="0" w:space="0" w:color="auto"/>
            <w:right w:val="none" w:sz="0" w:space="0" w:color="auto"/>
          </w:divBdr>
          <w:divsChild>
            <w:div w:id="499203577">
              <w:marLeft w:val="0"/>
              <w:marRight w:val="0"/>
              <w:marTop w:val="0"/>
              <w:marBottom w:val="0"/>
              <w:divBdr>
                <w:top w:val="none" w:sz="0" w:space="0" w:color="auto"/>
                <w:left w:val="none" w:sz="0" w:space="0" w:color="auto"/>
                <w:bottom w:val="none" w:sz="0" w:space="0" w:color="auto"/>
                <w:right w:val="none" w:sz="0" w:space="0" w:color="auto"/>
              </w:divBdr>
              <w:divsChild>
                <w:div w:id="10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9892">
      <w:bodyDiv w:val="1"/>
      <w:marLeft w:val="0"/>
      <w:marRight w:val="0"/>
      <w:marTop w:val="0"/>
      <w:marBottom w:val="0"/>
      <w:divBdr>
        <w:top w:val="none" w:sz="0" w:space="0" w:color="auto"/>
        <w:left w:val="none" w:sz="0" w:space="0" w:color="auto"/>
        <w:bottom w:val="none" w:sz="0" w:space="0" w:color="auto"/>
        <w:right w:val="none" w:sz="0" w:space="0" w:color="auto"/>
      </w:divBdr>
    </w:div>
    <w:div w:id="1218591120">
      <w:bodyDiv w:val="1"/>
      <w:marLeft w:val="0"/>
      <w:marRight w:val="0"/>
      <w:marTop w:val="0"/>
      <w:marBottom w:val="0"/>
      <w:divBdr>
        <w:top w:val="none" w:sz="0" w:space="0" w:color="auto"/>
        <w:left w:val="none" w:sz="0" w:space="0" w:color="auto"/>
        <w:bottom w:val="none" w:sz="0" w:space="0" w:color="auto"/>
        <w:right w:val="none" w:sz="0" w:space="0" w:color="auto"/>
      </w:divBdr>
    </w:div>
    <w:div w:id="1263495476">
      <w:bodyDiv w:val="1"/>
      <w:marLeft w:val="0"/>
      <w:marRight w:val="0"/>
      <w:marTop w:val="0"/>
      <w:marBottom w:val="0"/>
      <w:divBdr>
        <w:top w:val="none" w:sz="0" w:space="0" w:color="auto"/>
        <w:left w:val="none" w:sz="0" w:space="0" w:color="auto"/>
        <w:bottom w:val="none" w:sz="0" w:space="0" w:color="auto"/>
        <w:right w:val="none" w:sz="0" w:space="0" w:color="auto"/>
      </w:divBdr>
      <w:divsChild>
        <w:div w:id="2058165072">
          <w:marLeft w:val="0"/>
          <w:marRight w:val="0"/>
          <w:marTop w:val="0"/>
          <w:marBottom w:val="0"/>
          <w:divBdr>
            <w:top w:val="none" w:sz="0" w:space="0" w:color="auto"/>
            <w:left w:val="none" w:sz="0" w:space="0" w:color="auto"/>
            <w:bottom w:val="none" w:sz="0" w:space="0" w:color="auto"/>
            <w:right w:val="none" w:sz="0" w:space="0" w:color="auto"/>
          </w:divBdr>
          <w:divsChild>
            <w:div w:id="1922913362">
              <w:marLeft w:val="0"/>
              <w:marRight w:val="0"/>
              <w:marTop w:val="0"/>
              <w:marBottom w:val="0"/>
              <w:divBdr>
                <w:top w:val="none" w:sz="0" w:space="0" w:color="auto"/>
                <w:left w:val="none" w:sz="0" w:space="0" w:color="auto"/>
                <w:bottom w:val="none" w:sz="0" w:space="0" w:color="auto"/>
                <w:right w:val="none" w:sz="0" w:space="0" w:color="auto"/>
              </w:divBdr>
              <w:divsChild>
                <w:div w:id="116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36">
      <w:bodyDiv w:val="1"/>
      <w:marLeft w:val="0"/>
      <w:marRight w:val="0"/>
      <w:marTop w:val="0"/>
      <w:marBottom w:val="0"/>
      <w:divBdr>
        <w:top w:val="none" w:sz="0" w:space="0" w:color="auto"/>
        <w:left w:val="none" w:sz="0" w:space="0" w:color="auto"/>
        <w:bottom w:val="none" w:sz="0" w:space="0" w:color="auto"/>
        <w:right w:val="none" w:sz="0" w:space="0" w:color="auto"/>
      </w:divBdr>
      <w:divsChild>
        <w:div w:id="1952666585">
          <w:marLeft w:val="0"/>
          <w:marRight w:val="0"/>
          <w:marTop w:val="0"/>
          <w:marBottom w:val="0"/>
          <w:divBdr>
            <w:top w:val="none" w:sz="0" w:space="0" w:color="auto"/>
            <w:left w:val="none" w:sz="0" w:space="0" w:color="auto"/>
            <w:bottom w:val="none" w:sz="0" w:space="0" w:color="auto"/>
            <w:right w:val="none" w:sz="0" w:space="0" w:color="auto"/>
          </w:divBdr>
          <w:divsChild>
            <w:div w:id="1889873319">
              <w:marLeft w:val="0"/>
              <w:marRight w:val="0"/>
              <w:marTop w:val="0"/>
              <w:marBottom w:val="0"/>
              <w:divBdr>
                <w:top w:val="none" w:sz="0" w:space="0" w:color="auto"/>
                <w:left w:val="none" w:sz="0" w:space="0" w:color="auto"/>
                <w:bottom w:val="none" w:sz="0" w:space="0" w:color="auto"/>
                <w:right w:val="none" w:sz="0" w:space="0" w:color="auto"/>
              </w:divBdr>
              <w:divsChild>
                <w:div w:id="11233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4577">
      <w:bodyDiv w:val="1"/>
      <w:marLeft w:val="0"/>
      <w:marRight w:val="0"/>
      <w:marTop w:val="0"/>
      <w:marBottom w:val="0"/>
      <w:divBdr>
        <w:top w:val="none" w:sz="0" w:space="0" w:color="auto"/>
        <w:left w:val="none" w:sz="0" w:space="0" w:color="auto"/>
        <w:bottom w:val="none" w:sz="0" w:space="0" w:color="auto"/>
        <w:right w:val="none" w:sz="0" w:space="0" w:color="auto"/>
      </w:divBdr>
    </w:div>
    <w:div w:id="1290429463">
      <w:bodyDiv w:val="1"/>
      <w:marLeft w:val="0"/>
      <w:marRight w:val="0"/>
      <w:marTop w:val="0"/>
      <w:marBottom w:val="0"/>
      <w:divBdr>
        <w:top w:val="none" w:sz="0" w:space="0" w:color="auto"/>
        <w:left w:val="none" w:sz="0" w:space="0" w:color="auto"/>
        <w:bottom w:val="none" w:sz="0" w:space="0" w:color="auto"/>
        <w:right w:val="none" w:sz="0" w:space="0" w:color="auto"/>
      </w:divBdr>
    </w:div>
    <w:div w:id="1296066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4581">
          <w:marLeft w:val="0"/>
          <w:marRight w:val="0"/>
          <w:marTop w:val="0"/>
          <w:marBottom w:val="0"/>
          <w:divBdr>
            <w:top w:val="none" w:sz="0" w:space="0" w:color="auto"/>
            <w:left w:val="none" w:sz="0" w:space="0" w:color="auto"/>
            <w:bottom w:val="none" w:sz="0" w:space="0" w:color="auto"/>
            <w:right w:val="none" w:sz="0" w:space="0" w:color="auto"/>
          </w:divBdr>
          <w:divsChild>
            <w:div w:id="1440448470">
              <w:marLeft w:val="0"/>
              <w:marRight w:val="0"/>
              <w:marTop w:val="0"/>
              <w:marBottom w:val="0"/>
              <w:divBdr>
                <w:top w:val="none" w:sz="0" w:space="0" w:color="auto"/>
                <w:left w:val="none" w:sz="0" w:space="0" w:color="auto"/>
                <w:bottom w:val="none" w:sz="0" w:space="0" w:color="auto"/>
                <w:right w:val="none" w:sz="0" w:space="0" w:color="auto"/>
              </w:divBdr>
              <w:divsChild>
                <w:div w:id="1612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0"/>
          <w:marBottom w:val="0"/>
          <w:divBdr>
            <w:top w:val="none" w:sz="0" w:space="0" w:color="auto"/>
            <w:left w:val="none" w:sz="0" w:space="0" w:color="auto"/>
            <w:bottom w:val="none" w:sz="0" w:space="0" w:color="auto"/>
            <w:right w:val="none" w:sz="0" w:space="0" w:color="auto"/>
          </w:divBdr>
          <w:divsChild>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6201">
      <w:bodyDiv w:val="1"/>
      <w:marLeft w:val="0"/>
      <w:marRight w:val="0"/>
      <w:marTop w:val="0"/>
      <w:marBottom w:val="0"/>
      <w:divBdr>
        <w:top w:val="none" w:sz="0" w:space="0" w:color="auto"/>
        <w:left w:val="none" w:sz="0" w:space="0" w:color="auto"/>
        <w:bottom w:val="none" w:sz="0" w:space="0" w:color="auto"/>
        <w:right w:val="none" w:sz="0" w:space="0" w:color="auto"/>
      </w:divBdr>
      <w:divsChild>
        <w:div w:id="1504123103">
          <w:marLeft w:val="0"/>
          <w:marRight w:val="0"/>
          <w:marTop w:val="0"/>
          <w:marBottom w:val="0"/>
          <w:divBdr>
            <w:top w:val="none" w:sz="0" w:space="0" w:color="auto"/>
            <w:left w:val="none" w:sz="0" w:space="0" w:color="auto"/>
            <w:bottom w:val="none" w:sz="0" w:space="0" w:color="auto"/>
            <w:right w:val="none" w:sz="0" w:space="0" w:color="auto"/>
          </w:divBdr>
        </w:div>
        <w:div w:id="847328655">
          <w:marLeft w:val="0"/>
          <w:marRight w:val="0"/>
          <w:marTop w:val="0"/>
          <w:marBottom w:val="0"/>
          <w:divBdr>
            <w:top w:val="none" w:sz="0" w:space="0" w:color="auto"/>
            <w:left w:val="none" w:sz="0" w:space="0" w:color="auto"/>
            <w:bottom w:val="none" w:sz="0" w:space="0" w:color="auto"/>
            <w:right w:val="none" w:sz="0" w:space="0" w:color="auto"/>
          </w:divBdr>
        </w:div>
      </w:divsChild>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5518241">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1155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2936">
      <w:bodyDiv w:val="1"/>
      <w:marLeft w:val="0"/>
      <w:marRight w:val="0"/>
      <w:marTop w:val="0"/>
      <w:marBottom w:val="0"/>
      <w:divBdr>
        <w:top w:val="none" w:sz="0" w:space="0" w:color="auto"/>
        <w:left w:val="none" w:sz="0" w:space="0" w:color="auto"/>
        <w:bottom w:val="none" w:sz="0" w:space="0" w:color="auto"/>
        <w:right w:val="none" w:sz="0" w:space="0" w:color="auto"/>
      </w:divBdr>
      <w:divsChild>
        <w:div w:id="968970133">
          <w:marLeft w:val="0"/>
          <w:marRight w:val="0"/>
          <w:marTop w:val="0"/>
          <w:marBottom w:val="0"/>
          <w:divBdr>
            <w:top w:val="none" w:sz="0" w:space="0" w:color="auto"/>
            <w:left w:val="none" w:sz="0" w:space="0" w:color="auto"/>
            <w:bottom w:val="none" w:sz="0" w:space="0" w:color="auto"/>
            <w:right w:val="none" w:sz="0" w:space="0" w:color="auto"/>
          </w:divBdr>
        </w:div>
        <w:div w:id="966082603">
          <w:marLeft w:val="0"/>
          <w:marRight w:val="0"/>
          <w:marTop w:val="0"/>
          <w:marBottom w:val="0"/>
          <w:divBdr>
            <w:top w:val="none" w:sz="0" w:space="0" w:color="auto"/>
            <w:left w:val="none" w:sz="0" w:space="0" w:color="auto"/>
            <w:bottom w:val="none" w:sz="0" w:space="0" w:color="auto"/>
            <w:right w:val="none" w:sz="0" w:space="0" w:color="auto"/>
          </w:divBdr>
          <w:divsChild>
            <w:div w:id="78711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451">
      <w:bodyDiv w:val="1"/>
      <w:marLeft w:val="0"/>
      <w:marRight w:val="0"/>
      <w:marTop w:val="0"/>
      <w:marBottom w:val="0"/>
      <w:divBdr>
        <w:top w:val="none" w:sz="0" w:space="0" w:color="auto"/>
        <w:left w:val="none" w:sz="0" w:space="0" w:color="auto"/>
        <w:bottom w:val="none" w:sz="0" w:space="0" w:color="auto"/>
        <w:right w:val="none" w:sz="0" w:space="0" w:color="auto"/>
      </w:divBdr>
      <w:divsChild>
        <w:div w:id="901671322">
          <w:marLeft w:val="0"/>
          <w:marRight w:val="0"/>
          <w:marTop w:val="0"/>
          <w:marBottom w:val="0"/>
          <w:divBdr>
            <w:top w:val="none" w:sz="0" w:space="0" w:color="auto"/>
            <w:left w:val="none" w:sz="0" w:space="0" w:color="auto"/>
            <w:bottom w:val="none" w:sz="0" w:space="0" w:color="auto"/>
            <w:right w:val="none" w:sz="0" w:space="0" w:color="auto"/>
          </w:divBdr>
          <w:divsChild>
            <w:div w:id="164250927">
              <w:marLeft w:val="0"/>
              <w:marRight w:val="0"/>
              <w:marTop w:val="0"/>
              <w:marBottom w:val="0"/>
              <w:divBdr>
                <w:top w:val="none" w:sz="0" w:space="0" w:color="auto"/>
                <w:left w:val="none" w:sz="0" w:space="0" w:color="auto"/>
                <w:bottom w:val="none" w:sz="0" w:space="0" w:color="auto"/>
                <w:right w:val="none" w:sz="0" w:space="0" w:color="auto"/>
              </w:divBdr>
              <w:divsChild>
                <w:div w:id="8858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2891">
      <w:bodyDiv w:val="1"/>
      <w:marLeft w:val="0"/>
      <w:marRight w:val="0"/>
      <w:marTop w:val="0"/>
      <w:marBottom w:val="0"/>
      <w:divBdr>
        <w:top w:val="none" w:sz="0" w:space="0" w:color="auto"/>
        <w:left w:val="none" w:sz="0" w:space="0" w:color="auto"/>
        <w:bottom w:val="none" w:sz="0" w:space="0" w:color="auto"/>
        <w:right w:val="none" w:sz="0" w:space="0" w:color="auto"/>
      </w:divBdr>
      <w:divsChild>
        <w:div w:id="173154322">
          <w:marLeft w:val="0"/>
          <w:marRight w:val="0"/>
          <w:marTop w:val="0"/>
          <w:marBottom w:val="0"/>
          <w:divBdr>
            <w:top w:val="none" w:sz="0" w:space="0" w:color="auto"/>
            <w:left w:val="none" w:sz="0" w:space="0" w:color="auto"/>
            <w:bottom w:val="none" w:sz="0" w:space="0" w:color="auto"/>
            <w:right w:val="none" w:sz="0" w:space="0" w:color="auto"/>
          </w:divBdr>
          <w:divsChild>
            <w:div w:id="485359896">
              <w:marLeft w:val="0"/>
              <w:marRight w:val="0"/>
              <w:marTop w:val="0"/>
              <w:marBottom w:val="0"/>
              <w:divBdr>
                <w:top w:val="none" w:sz="0" w:space="0" w:color="auto"/>
                <w:left w:val="none" w:sz="0" w:space="0" w:color="auto"/>
                <w:bottom w:val="none" w:sz="0" w:space="0" w:color="auto"/>
                <w:right w:val="none" w:sz="0" w:space="0" w:color="auto"/>
              </w:divBdr>
              <w:divsChild>
                <w:div w:id="16032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1885">
      <w:bodyDiv w:val="1"/>
      <w:marLeft w:val="0"/>
      <w:marRight w:val="0"/>
      <w:marTop w:val="0"/>
      <w:marBottom w:val="0"/>
      <w:divBdr>
        <w:top w:val="none" w:sz="0" w:space="0" w:color="auto"/>
        <w:left w:val="none" w:sz="0" w:space="0" w:color="auto"/>
        <w:bottom w:val="none" w:sz="0" w:space="0" w:color="auto"/>
        <w:right w:val="none" w:sz="0" w:space="0" w:color="auto"/>
      </w:divBdr>
    </w:div>
    <w:div w:id="1545292094">
      <w:bodyDiv w:val="1"/>
      <w:marLeft w:val="0"/>
      <w:marRight w:val="0"/>
      <w:marTop w:val="0"/>
      <w:marBottom w:val="0"/>
      <w:divBdr>
        <w:top w:val="none" w:sz="0" w:space="0" w:color="auto"/>
        <w:left w:val="none" w:sz="0" w:space="0" w:color="auto"/>
        <w:bottom w:val="none" w:sz="0" w:space="0" w:color="auto"/>
        <w:right w:val="none" w:sz="0" w:space="0" w:color="auto"/>
      </w:divBdr>
    </w:div>
    <w:div w:id="15510685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486">
      <w:bodyDiv w:val="1"/>
      <w:marLeft w:val="0"/>
      <w:marRight w:val="0"/>
      <w:marTop w:val="0"/>
      <w:marBottom w:val="0"/>
      <w:divBdr>
        <w:top w:val="none" w:sz="0" w:space="0" w:color="auto"/>
        <w:left w:val="none" w:sz="0" w:space="0" w:color="auto"/>
        <w:bottom w:val="none" w:sz="0" w:space="0" w:color="auto"/>
        <w:right w:val="none" w:sz="0" w:space="0" w:color="auto"/>
      </w:divBdr>
      <w:divsChild>
        <w:div w:id="779450969">
          <w:marLeft w:val="0"/>
          <w:marRight w:val="0"/>
          <w:marTop w:val="0"/>
          <w:marBottom w:val="0"/>
          <w:divBdr>
            <w:top w:val="none" w:sz="0" w:space="0" w:color="auto"/>
            <w:left w:val="none" w:sz="0" w:space="0" w:color="auto"/>
            <w:bottom w:val="none" w:sz="0" w:space="0" w:color="auto"/>
            <w:right w:val="none" w:sz="0" w:space="0" w:color="auto"/>
          </w:divBdr>
          <w:divsChild>
            <w:div w:id="601382666">
              <w:marLeft w:val="0"/>
              <w:marRight w:val="0"/>
              <w:marTop w:val="0"/>
              <w:marBottom w:val="0"/>
              <w:divBdr>
                <w:top w:val="none" w:sz="0" w:space="0" w:color="auto"/>
                <w:left w:val="none" w:sz="0" w:space="0" w:color="auto"/>
                <w:bottom w:val="none" w:sz="0" w:space="0" w:color="auto"/>
                <w:right w:val="none" w:sz="0" w:space="0" w:color="auto"/>
              </w:divBdr>
              <w:divsChild>
                <w:div w:id="17377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99712">
      <w:bodyDiv w:val="1"/>
      <w:marLeft w:val="0"/>
      <w:marRight w:val="0"/>
      <w:marTop w:val="0"/>
      <w:marBottom w:val="0"/>
      <w:divBdr>
        <w:top w:val="none" w:sz="0" w:space="0" w:color="auto"/>
        <w:left w:val="none" w:sz="0" w:space="0" w:color="auto"/>
        <w:bottom w:val="none" w:sz="0" w:space="0" w:color="auto"/>
        <w:right w:val="none" w:sz="0" w:space="0" w:color="auto"/>
      </w:divBdr>
      <w:divsChild>
        <w:div w:id="666830017">
          <w:marLeft w:val="0"/>
          <w:marRight w:val="0"/>
          <w:marTop w:val="0"/>
          <w:marBottom w:val="0"/>
          <w:divBdr>
            <w:top w:val="none" w:sz="0" w:space="0" w:color="auto"/>
            <w:left w:val="none" w:sz="0" w:space="0" w:color="auto"/>
            <w:bottom w:val="none" w:sz="0" w:space="0" w:color="auto"/>
            <w:right w:val="none" w:sz="0" w:space="0" w:color="auto"/>
          </w:divBdr>
          <w:divsChild>
            <w:div w:id="742263553">
              <w:marLeft w:val="0"/>
              <w:marRight w:val="0"/>
              <w:marTop w:val="0"/>
              <w:marBottom w:val="0"/>
              <w:divBdr>
                <w:top w:val="none" w:sz="0" w:space="0" w:color="auto"/>
                <w:left w:val="none" w:sz="0" w:space="0" w:color="auto"/>
                <w:bottom w:val="none" w:sz="0" w:space="0" w:color="auto"/>
                <w:right w:val="none" w:sz="0" w:space="0" w:color="auto"/>
              </w:divBdr>
              <w:divsChild>
                <w:div w:id="618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9395">
      <w:bodyDiv w:val="1"/>
      <w:marLeft w:val="0"/>
      <w:marRight w:val="0"/>
      <w:marTop w:val="0"/>
      <w:marBottom w:val="0"/>
      <w:divBdr>
        <w:top w:val="none" w:sz="0" w:space="0" w:color="auto"/>
        <w:left w:val="none" w:sz="0" w:space="0" w:color="auto"/>
        <w:bottom w:val="none" w:sz="0" w:space="0" w:color="auto"/>
        <w:right w:val="none" w:sz="0" w:space="0" w:color="auto"/>
      </w:divBdr>
      <w:divsChild>
        <w:div w:id="1080757989">
          <w:marLeft w:val="0"/>
          <w:marRight w:val="0"/>
          <w:marTop w:val="0"/>
          <w:marBottom w:val="0"/>
          <w:divBdr>
            <w:top w:val="none" w:sz="0" w:space="0" w:color="auto"/>
            <w:left w:val="none" w:sz="0" w:space="0" w:color="auto"/>
            <w:bottom w:val="none" w:sz="0" w:space="0" w:color="auto"/>
            <w:right w:val="none" w:sz="0" w:space="0" w:color="auto"/>
          </w:divBdr>
          <w:divsChild>
            <w:div w:id="2143501801">
              <w:marLeft w:val="0"/>
              <w:marRight w:val="0"/>
              <w:marTop w:val="0"/>
              <w:marBottom w:val="0"/>
              <w:divBdr>
                <w:top w:val="none" w:sz="0" w:space="0" w:color="auto"/>
                <w:left w:val="none" w:sz="0" w:space="0" w:color="auto"/>
                <w:bottom w:val="none" w:sz="0" w:space="0" w:color="auto"/>
                <w:right w:val="none" w:sz="0" w:space="0" w:color="auto"/>
              </w:divBdr>
              <w:divsChild>
                <w:div w:id="83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8370">
      <w:bodyDiv w:val="1"/>
      <w:marLeft w:val="0"/>
      <w:marRight w:val="0"/>
      <w:marTop w:val="0"/>
      <w:marBottom w:val="0"/>
      <w:divBdr>
        <w:top w:val="none" w:sz="0" w:space="0" w:color="auto"/>
        <w:left w:val="none" w:sz="0" w:space="0" w:color="auto"/>
        <w:bottom w:val="none" w:sz="0" w:space="0" w:color="auto"/>
        <w:right w:val="none" w:sz="0" w:space="0" w:color="auto"/>
      </w:divBdr>
    </w:div>
    <w:div w:id="1876625103">
      <w:bodyDiv w:val="1"/>
      <w:marLeft w:val="0"/>
      <w:marRight w:val="0"/>
      <w:marTop w:val="0"/>
      <w:marBottom w:val="0"/>
      <w:divBdr>
        <w:top w:val="none" w:sz="0" w:space="0" w:color="auto"/>
        <w:left w:val="none" w:sz="0" w:space="0" w:color="auto"/>
        <w:bottom w:val="none" w:sz="0" w:space="0" w:color="auto"/>
        <w:right w:val="none" w:sz="0" w:space="0" w:color="auto"/>
      </w:divBdr>
    </w:div>
    <w:div w:id="1933052486">
      <w:bodyDiv w:val="1"/>
      <w:marLeft w:val="0"/>
      <w:marRight w:val="0"/>
      <w:marTop w:val="0"/>
      <w:marBottom w:val="0"/>
      <w:divBdr>
        <w:top w:val="none" w:sz="0" w:space="0" w:color="auto"/>
        <w:left w:val="none" w:sz="0" w:space="0" w:color="auto"/>
        <w:bottom w:val="none" w:sz="0" w:space="0" w:color="auto"/>
        <w:right w:val="none" w:sz="0" w:space="0" w:color="auto"/>
      </w:divBdr>
    </w:div>
    <w:div w:id="1985499708">
      <w:bodyDiv w:val="1"/>
      <w:marLeft w:val="0"/>
      <w:marRight w:val="0"/>
      <w:marTop w:val="0"/>
      <w:marBottom w:val="0"/>
      <w:divBdr>
        <w:top w:val="none" w:sz="0" w:space="0" w:color="auto"/>
        <w:left w:val="none" w:sz="0" w:space="0" w:color="auto"/>
        <w:bottom w:val="none" w:sz="0" w:space="0" w:color="auto"/>
        <w:right w:val="none" w:sz="0" w:space="0" w:color="auto"/>
      </w:divBdr>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2658">
          <w:marLeft w:val="0"/>
          <w:marRight w:val="0"/>
          <w:marTop w:val="0"/>
          <w:marBottom w:val="0"/>
          <w:divBdr>
            <w:top w:val="none" w:sz="0" w:space="0" w:color="auto"/>
            <w:left w:val="none" w:sz="0" w:space="0" w:color="auto"/>
            <w:bottom w:val="none" w:sz="0" w:space="0" w:color="auto"/>
            <w:right w:val="none" w:sz="0" w:space="0" w:color="auto"/>
          </w:divBdr>
          <w:divsChild>
            <w:div w:id="1641110450">
              <w:marLeft w:val="0"/>
              <w:marRight w:val="0"/>
              <w:marTop w:val="0"/>
              <w:marBottom w:val="0"/>
              <w:divBdr>
                <w:top w:val="none" w:sz="0" w:space="0" w:color="auto"/>
                <w:left w:val="none" w:sz="0" w:space="0" w:color="auto"/>
                <w:bottom w:val="none" w:sz="0" w:space="0" w:color="auto"/>
                <w:right w:val="none" w:sz="0" w:space="0" w:color="auto"/>
              </w:divBdr>
              <w:divsChild>
                <w:div w:id="1747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1423">
      <w:bodyDiv w:val="1"/>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pensieri@virginiarealtor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rginiarealtors.org/" TargetMode="External"/><Relationship Id="rId11" Type="http://schemas.openxmlformats.org/officeDocument/2006/relationships/hyperlink" Target="https://www.linkedin.com/groups/31801" TargetMode="External"/><Relationship Id="rId5" Type="http://schemas.openxmlformats.org/officeDocument/2006/relationships/webSettings" Target="webSettings.xml"/><Relationship Id="rId10" Type="http://schemas.openxmlformats.org/officeDocument/2006/relationships/hyperlink" Target="https://www.facebook.com/REALTORSVirginia/" TargetMode="External"/><Relationship Id="rId4" Type="http://schemas.openxmlformats.org/officeDocument/2006/relationships/settings" Target="settings.xml"/><Relationship Id="rId9" Type="http://schemas.openxmlformats.org/officeDocument/2006/relationships/hyperlink" Target="http://www.virginiarealt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8721-A380-424D-9E7D-4AB987D6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9</cp:revision>
  <dcterms:created xsi:type="dcterms:W3CDTF">2023-09-25T02:38:00Z</dcterms:created>
  <dcterms:modified xsi:type="dcterms:W3CDTF">2023-09-26T11:58:00Z</dcterms:modified>
</cp:coreProperties>
</file>