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0C9CDB9E" w14:textId="0111B507" w:rsidR="00EE77FC" w:rsidRDefault="00A72BFB" w:rsidP="00CD747C">
      <w:pPr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New Home Listings in Virginia </w:t>
      </w:r>
      <w:r w:rsidR="006223F7">
        <w:rPr>
          <w:rFonts w:ascii="Calibri" w:hAnsi="Calibri" w:cs="Calibri"/>
          <w:b/>
          <w:bCs/>
          <w:color w:val="000000"/>
          <w:bdr w:val="none" w:sz="0" w:space="0" w:color="auto" w:frame="1"/>
        </w:rPr>
        <w:t>Plunge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to Lowest Level in </w:t>
      </w:r>
      <w:r w:rsidR="00F508CF">
        <w:rPr>
          <w:rFonts w:ascii="Calibri" w:hAnsi="Calibri" w:cs="Calibri"/>
          <w:b/>
          <w:bCs/>
          <w:color w:val="000000"/>
          <w:bdr w:val="none" w:sz="0" w:space="0" w:color="auto" w:frame="1"/>
        </w:rPr>
        <w:t>More than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a Decade</w:t>
      </w:r>
    </w:p>
    <w:p w14:paraId="0CAB358D" w14:textId="340E5042" w:rsidR="00F04671" w:rsidRPr="00F04671" w:rsidRDefault="00457C76" w:rsidP="00CD747C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Midway through 2023, Virginia’s housing market “very slow” compared to prior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years</w:t>
      </w:r>
      <w:proofErr w:type="gramEnd"/>
    </w:p>
    <w:p w14:paraId="3CEC9974" w14:textId="77777777" w:rsidR="002C40E8" w:rsidRDefault="002C40E8" w:rsidP="002C40E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14:paraId="72FB1319" w14:textId="77777777" w:rsidR="00035863" w:rsidRDefault="002C40E8" w:rsidP="0036611E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964D72"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</w:t>
      </w:r>
      <w:r w:rsidR="0039730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ly 21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2023) – According to the </w:t>
      </w:r>
      <w:hyperlink r:id="rId9" w:tgtFrame="_blank" w:history="1">
        <w:r w:rsidR="00F7013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June</w:t>
        </w:r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2023 Virginia Home Sales Report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DC4A62"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®, </w:t>
      </w:r>
      <w:r w:rsidR="0036611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DD76BF" w:rsidRPr="0036611E">
        <w:rPr>
          <w:rFonts w:asciiTheme="minorHAnsi" w:hAnsiTheme="minorHAnsi" w:cstheme="minorHAnsi"/>
          <w:sz w:val="22"/>
          <w:szCs w:val="22"/>
        </w:rPr>
        <w:t xml:space="preserve">t the end of June, there were 16,246 active listings on the market throughout the state. This is 3,129 fewer listings than last year, </w:t>
      </w:r>
      <w:r w:rsidR="0036611E">
        <w:rPr>
          <w:rFonts w:asciiTheme="minorHAnsi" w:hAnsiTheme="minorHAnsi" w:cstheme="minorHAnsi"/>
          <w:sz w:val="22"/>
          <w:szCs w:val="22"/>
        </w:rPr>
        <w:t xml:space="preserve">more than </w:t>
      </w:r>
      <w:r w:rsidR="00DD76BF" w:rsidRPr="0036611E">
        <w:rPr>
          <w:rFonts w:asciiTheme="minorHAnsi" w:hAnsiTheme="minorHAnsi" w:cstheme="minorHAnsi"/>
          <w:sz w:val="22"/>
          <w:szCs w:val="22"/>
        </w:rPr>
        <w:t xml:space="preserve">a 16% reduction. </w:t>
      </w:r>
    </w:p>
    <w:p w14:paraId="3D039807" w14:textId="77777777" w:rsidR="00035863" w:rsidRDefault="00035863" w:rsidP="0036611E">
      <w:pPr>
        <w:rPr>
          <w:rFonts w:asciiTheme="minorHAnsi" w:hAnsiTheme="minorHAnsi" w:cstheme="minorHAnsi"/>
          <w:sz w:val="22"/>
          <w:szCs w:val="22"/>
        </w:rPr>
      </w:pPr>
    </w:p>
    <w:p w14:paraId="392E9150" w14:textId="74C3E0D4" w:rsidR="00035863" w:rsidRDefault="00DD76BF" w:rsidP="00035863">
      <w:pPr>
        <w:rPr>
          <w:rFonts w:asciiTheme="minorHAnsi" w:hAnsiTheme="minorHAnsi" w:cstheme="minorHAnsi"/>
          <w:sz w:val="22"/>
          <w:szCs w:val="22"/>
        </w:rPr>
      </w:pPr>
      <w:r w:rsidRPr="0036611E">
        <w:rPr>
          <w:rFonts w:asciiTheme="minorHAnsi" w:hAnsiTheme="minorHAnsi" w:cstheme="minorHAnsi"/>
          <w:sz w:val="22"/>
          <w:szCs w:val="22"/>
        </w:rPr>
        <w:t xml:space="preserve">The supply is tight in most parts of Virginia and fewer sellers are listing their homes. New listings in June fell 25% from last year to just 12,135, the lowest June level in more than </w:t>
      </w:r>
      <w:r w:rsidR="00F508CF">
        <w:rPr>
          <w:rFonts w:asciiTheme="minorHAnsi" w:hAnsiTheme="minorHAnsi" w:cstheme="minorHAnsi"/>
          <w:sz w:val="22"/>
          <w:szCs w:val="22"/>
        </w:rPr>
        <w:t>ten years.</w:t>
      </w:r>
      <w:r w:rsidR="00035863">
        <w:rPr>
          <w:rFonts w:asciiTheme="minorHAnsi" w:hAnsiTheme="minorHAnsi" w:cstheme="minorHAnsi"/>
          <w:sz w:val="22"/>
          <w:szCs w:val="22"/>
        </w:rPr>
        <w:t xml:space="preserve"> </w:t>
      </w:r>
      <w:r w:rsidR="00035863" w:rsidRPr="00035863">
        <w:rPr>
          <w:rFonts w:asciiTheme="minorHAnsi" w:hAnsiTheme="minorHAnsi" w:cstheme="minorHAnsi"/>
          <w:sz w:val="22"/>
          <w:szCs w:val="22"/>
        </w:rPr>
        <w:t xml:space="preserve">The largest decline in supply </w:t>
      </w:r>
      <w:r w:rsidR="00035863">
        <w:rPr>
          <w:rFonts w:asciiTheme="minorHAnsi" w:hAnsiTheme="minorHAnsi" w:cstheme="minorHAnsi"/>
          <w:sz w:val="22"/>
          <w:szCs w:val="22"/>
        </w:rPr>
        <w:t>occurred</w:t>
      </w:r>
      <w:r w:rsidR="00035863" w:rsidRPr="00035863">
        <w:rPr>
          <w:rFonts w:asciiTheme="minorHAnsi" w:hAnsiTheme="minorHAnsi" w:cstheme="minorHAnsi"/>
          <w:sz w:val="22"/>
          <w:szCs w:val="22"/>
        </w:rPr>
        <w:t xml:space="preserve"> in Northern Virginia, the Fredericksburg region, and parts of the Richmond Metro Area.</w:t>
      </w:r>
    </w:p>
    <w:p w14:paraId="08CD5229" w14:textId="77777777" w:rsidR="00035863" w:rsidRDefault="00035863" w:rsidP="00035863">
      <w:pPr>
        <w:rPr>
          <w:rFonts w:asciiTheme="minorHAnsi" w:hAnsiTheme="minorHAnsi" w:cstheme="minorHAnsi"/>
          <w:sz w:val="22"/>
          <w:szCs w:val="22"/>
        </w:rPr>
      </w:pPr>
    </w:p>
    <w:p w14:paraId="55DEC3B6" w14:textId="2F683D81" w:rsidR="000C0936" w:rsidRDefault="000C0936" w:rsidP="000C09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614E48">
        <w:rPr>
          <w:rFonts w:asciiTheme="minorHAnsi" w:hAnsiTheme="minorHAnsi" w:cstheme="minorHAnsi"/>
          <w:sz w:val="22"/>
          <w:szCs w:val="22"/>
        </w:rPr>
        <w:t>One factor that’s</w:t>
      </w:r>
      <w:r>
        <w:rPr>
          <w:rFonts w:asciiTheme="minorHAnsi" w:hAnsiTheme="minorHAnsi" w:cstheme="minorHAnsi"/>
          <w:sz w:val="22"/>
          <w:szCs w:val="22"/>
        </w:rPr>
        <w:t xml:space="preserve"> keeping </w:t>
      </w:r>
      <w:r w:rsidR="0067021C">
        <w:rPr>
          <w:rFonts w:asciiTheme="minorHAnsi" w:hAnsiTheme="minorHAnsi" w:cstheme="minorHAnsi"/>
          <w:sz w:val="22"/>
          <w:szCs w:val="22"/>
        </w:rPr>
        <w:t>Virginia’s</w:t>
      </w:r>
      <w:r>
        <w:rPr>
          <w:rFonts w:asciiTheme="minorHAnsi" w:hAnsiTheme="minorHAnsi" w:cstheme="minorHAnsi"/>
          <w:sz w:val="22"/>
          <w:szCs w:val="22"/>
        </w:rPr>
        <w:t xml:space="preserve"> supply levels low is</w:t>
      </w:r>
      <w:r w:rsidR="00326C1F">
        <w:rPr>
          <w:rFonts w:asciiTheme="minorHAnsi" w:hAnsiTheme="minorHAnsi" w:cstheme="minorHAnsi"/>
          <w:sz w:val="22"/>
          <w:szCs w:val="22"/>
        </w:rPr>
        <w:t xml:space="preserve"> the ‘lock-in effect’, meaning </w:t>
      </w:r>
      <w:r w:rsidR="00837173">
        <w:rPr>
          <w:rFonts w:asciiTheme="minorHAnsi" w:hAnsiTheme="minorHAnsi" w:cstheme="minorHAnsi"/>
          <w:sz w:val="22"/>
          <w:szCs w:val="22"/>
        </w:rPr>
        <w:t xml:space="preserve">that </w:t>
      </w:r>
      <w:r w:rsidR="00326C1F">
        <w:rPr>
          <w:rFonts w:asciiTheme="minorHAnsi" w:hAnsiTheme="minorHAnsi" w:cstheme="minorHAnsi"/>
          <w:sz w:val="22"/>
          <w:szCs w:val="22"/>
        </w:rPr>
        <w:t>many would</w:t>
      </w:r>
      <w:r w:rsidRPr="000C0936">
        <w:rPr>
          <w:rFonts w:asciiTheme="minorHAnsi" w:hAnsiTheme="minorHAnsi" w:cstheme="minorHAnsi"/>
          <w:sz w:val="22"/>
          <w:szCs w:val="22"/>
        </w:rPr>
        <w:t xml:space="preserve">-be sellers are opting to stay in their homes </w:t>
      </w:r>
      <w:r w:rsidR="00326C1F">
        <w:rPr>
          <w:rFonts w:asciiTheme="minorHAnsi" w:hAnsiTheme="minorHAnsi" w:cstheme="minorHAnsi"/>
          <w:sz w:val="22"/>
          <w:szCs w:val="22"/>
        </w:rPr>
        <w:t xml:space="preserve">because of the </w:t>
      </w:r>
      <w:r w:rsidRPr="000C0936">
        <w:rPr>
          <w:rFonts w:asciiTheme="minorHAnsi" w:hAnsiTheme="minorHAnsi" w:cstheme="minorHAnsi"/>
          <w:sz w:val="22"/>
          <w:szCs w:val="22"/>
        </w:rPr>
        <w:t xml:space="preserve">ultra-low mortgage rates </w:t>
      </w:r>
      <w:r w:rsidR="00326C1F">
        <w:rPr>
          <w:rFonts w:asciiTheme="minorHAnsi" w:hAnsiTheme="minorHAnsi" w:cstheme="minorHAnsi"/>
          <w:sz w:val="22"/>
          <w:szCs w:val="22"/>
        </w:rPr>
        <w:t>they</w:t>
      </w:r>
      <w:r w:rsidRPr="000C0936">
        <w:rPr>
          <w:rFonts w:asciiTheme="minorHAnsi" w:hAnsiTheme="minorHAnsi" w:cstheme="minorHAnsi"/>
          <w:sz w:val="22"/>
          <w:szCs w:val="22"/>
        </w:rPr>
        <w:t xml:space="preserve"> obtained in 2020 and 2021</w:t>
      </w:r>
      <w:r w:rsidR="0067021C">
        <w:rPr>
          <w:rFonts w:asciiTheme="minorHAnsi" w:hAnsiTheme="minorHAnsi" w:cstheme="minorHAnsi"/>
          <w:sz w:val="22"/>
          <w:szCs w:val="22"/>
        </w:rPr>
        <w:t>,” says Virginia REALTORS® 2023 President Katrina M. Smith.</w:t>
      </w:r>
    </w:p>
    <w:p w14:paraId="4B0D9159" w14:textId="77777777" w:rsidR="00D85277" w:rsidRDefault="00D85277" w:rsidP="000C0936">
      <w:pPr>
        <w:rPr>
          <w:rFonts w:asciiTheme="minorHAnsi" w:hAnsiTheme="minorHAnsi" w:cstheme="minorHAnsi"/>
          <w:sz w:val="22"/>
          <w:szCs w:val="22"/>
        </w:rPr>
      </w:pPr>
    </w:p>
    <w:p w14:paraId="7833E99A" w14:textId="3C8BA267" w:rsidR="00D85277" w:rsidRDefault="00AA59AE" w:rsidP="002A57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Six months into the year, </w:t>
      </w:r>
      <w:r w:rsidR="002A57CC" w:rsidRPr="002A57CC">
        <w:rPr>
          <w:rFonts w:asciiTheme="minorHAnsi" w:hAnsiTheme="minorHAnsi" w:cstheme="minorHAnsi"/>
          <w:sz w:val="22"/>
          <w:szCs w:val="22"/>
        </w:rPr>
        <w:t xml:space="preserve">Virginia’s housing market continues to be sluggish, falling back to 2015 sales levels. In June, there were 10,992 homes sold </w:t>
      </w:r>
      <w:r w:rsidR="00DD132A">
        <w:rPr>
          <w:rFonts w:asciiTheme="minorHAnsi" w:hAnsiTheme="minorHAnsi" w:cstheme="minorHAnsi"/>
          <w:sz w:val="22"/>
          <w:szCs w:val="22"/>
        </w:rPr>
        <w:t>in Virginia</w:t>
      </w:r>
      <w:r w:rsidR="002A57CC" w:rsidRPr="002A57CC">
        <w:rPr>
          <w:rFonts w:asciiTheme="minorHAnsi" w:hAnsiTheme="minorHAnsi" w:cstheme="minorHAnsi"/>
          <w:sz w:val="22"/>
          <w:szCs w:val="22"/>
        </w:rPr>
        <w:t xml:space="preserve">, a 17.5% </w:t>
      </w:r>
      <w:proofErr w:type="gramStart"/>
      <w:r w:rsidR="002A57CC" w:rsidRPr="002A57CC">
        <w:rPr>
          <w:rFonts w:asciiTheme="minorHAnsi" w:hAnsiTheme="minorHAnsi" w:cstheme="minorHAnsi"/>
          <w:sz w:val="22"/>
          <w:szCs w:val="22"/>
        </w:rPr>
        <w:t>drop in</w:t>
      </w:r>
      <w:proofErr w:type="gramEnd"/>
      <w:r w:rsidR="002A57CC" w:rsidRPr="002A57CC">
        <w:rPr>
          <w:rFonts w:asciiTheme="minorHAnsi" w:hAnsiTheme="minorHAnsi" w:cstheme="minorHAnsi"/>
          <w:sz w:val="22"/>
          <w:szCs w:val="22"/>
        </w:rPr>
        <w:t xml:space="preserve"> activity</w:t>
      </w:r>
      <w:r>
        <w:rPr>
          <w:rFonts w:asciiTheme="minorHAnsi" w:hAnsiTheme="minorHAnsi" w:cstheme="minorHAnsi"/>
          <w:sz w:val="22"/>
          <w:szCs w:val="22"/>
        </w:rPr>
        <w:t xml:space="preserve"> compared to last June</w:t>
      </w:r>
      <w:r w:rsidR="002A57CC" w:rsidRPr="002A57CC">
        <w:rPr>
          <w:rFonts w:asciiTheme="minorHAnsi" w:hAnsiTheme="minorHAnsi" w:cstheme="minorHAnsi"/>
          <w:sz w:val="22"/>
          <w:szCs w:val="22"/>
        </w:rPr>
        <w:t>.</w:t>
      </w:r>
    </w:p>
    <w:p w14:paraId="52BA1539" w14:textId="77777777" w:rsidR="00444C52" w:rsidRDefault="00444C52" w:rsidP="002A57CC">
      <w:pPr>
        <w:rPr>
          <w:rFonts w:asciiTheme="minorHAnsi" w:hAnsiTheme="minorHAnsi" w:cstheme="minorHAnsi"/>
          <w:sz w:val="22"/>
          <w:szCs w:val="22"/>
        </w:rPr>
      </w:pPr>
    </w:p>
    <w:p w14:paraId="1F913B14" w14:textId="21941FB8" w:rsidR="00444C52" w:rsidRPr="00444C52" w:rsidRDefault="00444C52" w:rsidP="00444C52">
      <w:pPr>
        <w:rPr>
          <w:rFonts w:asciiTheme="minorHAnsi" w:hAnsiTheme="minorHAnsi" w:cstheme="minorHAnsi"/>
          <w:sz w:val="22"/>
          <w:szCs w:val="22"/>
        </w:rPr>
      </w:pPr>
      <w:r w:rsidRPr="00444C52">
        <w:rPr>
          <w:rFonts w:asciiTheme="minorHAnsi" w:hAnsiTheme="minorHAnsi" w:cstheme="minorHAnsi"/>
          <w:sz w:val="22"/>
          <w:szCs w:val="22"/>
        </w:rPr>
        <w:t xml:space="preserve">The statewide median sales price reached a new high in June, climbing to $411,000, a 3.4% increase from last June, a gain of $13,685. </w:t>
      </w:r>
      <w:proofErr w:type="gramStart"/>
      <w:r w:rsidRPr="00444C52">
        <w:rPr>
          <w:rFonts w:asciiTheme="minorHAnsi" w:hAnsiTheme="minorHAnsi" w:cstheme="minorHAnsi"/>
          <w:sz w:val="22"/>
          <w:szCs w:val="22"/>
        </w:rPr>
        <w:t>With the exception of</w:t>
      </w:r>
      <w:proofErr w:type="gramEnd"/>
      <w:r w:rsidRPr="00444C52">
        <w:rPr>
          <w:rFonts w:asciiTheme="minorHAnsi" w:hAnsiTheme="minorHAnsi" w:cstheme="minorHAnsi"/>
          <w:sz w:val="22"/>
          <w:szCs w:val="22"/>
        </w:rPr>
        <w:t xml:space="preserve"> a slight dip in March, the median sales price in Virginia has been climbing consistently each month compared to the prior year.</w:t>
      </w:r>
    </w:p>
    <w:p w14:paraId="26F93AEF" w14:textId="77777777" w:rsidR="00DD132A" w:rsidRDefault="00DD132A" w:rsidP="002A57CC">
      <w:pPr>
        <w:rPr>
          <w:rFonts w:asciiTheme="minorHAnsi" w:hAnsiTheme="minorHAnsi" w:cstheme="minorHAnsi"/>
          <w:sz w:val="22"/>
          <w:szCs w:val="22"/>
        </w:rPr>
      </w:pPr>
    </w:p>
    <w:p w14:paraId="6B2D5344" w14:textId="59CE3239" w:rsidR="00DD76BF" w:rsidRDefault="00F262C1" w:rsidP="00801D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Typically</w:t>
      </w:r>
      <w:r w:rsidR="00BE105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when </w:t>
      </w:r>
      <w:r w:rsidR="008424A9">
        <w:rPr>
          <w:rFonts w:asciiTheme="minorHAnsi" w:hAnsiTheme="minorHAnsi" w:cstheme="minorHAnsi"/>
          <w:sz w:val="22"/>
          <w:szCs w:val="22"/>
        </w:rPr>
        <w:t xml:space="preserve">housing </w:t>
      </w:r>
      <w:r>
        <w:rPr>
          <w:rFonts w:asciiTheme="minorHAnsi" w:hAnsiTheme="minorHAnsi" w:cstheme="minorHAnsi"/>
          <w:sz w:val="22"/>
          <w:szCs w:val="22"/>
        </w:rPr>
        <w:t xml:space="preserve">markets cool, </w:t>
      </w:r>
      <w:r w:rsidR="00F00A43">
        <w:rPr>
          <w:rFonts w:asciiTheme="minorHAnsi" w:hAnsiTheme="minorHAnsi" w:cstheme="minorHAnsi"/>
          <w:sz w:val="22"/>
          <w:szCs w:val="22"/>
        </w:rPr>
        <w:t>prices soften</w:t>
      </w:r>
      <w:r w:rsidR="00BE105F">
        <w:rPr>
          <w:rFonts w:asciiTheme="minorHAnsi" w:hAnsiTheme="minorHAnsi" w:cstheme="minorHAnsi"/>
          <w:sz w:val="22"/>
          <w:szCs w:val="22"/>
        </w:rPr>
        <w:t xml:space="preserve">. However, this has not been the case in the commonwealth. </w:t>
      </w:r>
      <w:r w:rsidR="00D83C83">
        <w:rPr>
          <w:rFonts w:asciiTheme="minorHAnsi" w:hAnsiTheme="minorHAnsi" w:cstheme="minorHAnsi"/>
          <w:sz w:val="22"/>
          <w:szCs w:val="22"/>
        </w:rPr>
        <w:t>“</w:t>
      </w:r>
      <w:r w:rsidR="001042B8">
        <w:rPr>
          <w:rFonts w:asciiTheme="minorHAnsi" w:hAnsiTheme="minorHAnsi" w:cstheme="minorHAnsi"/>
          <w:sz w:val="22"/>
          <w:szCs w:val="22"/>
        </w:rPr>
        <w:t xml:space="preserve">Currently, </w:t>
      </w:r>
      <w:r w:rsidR="00D83C83">
        <w:rPr>
          <w:rFonts w:asciiTheme="minorHAnsi" w:hAnsiTheme="minorHAnsi" w:cstheme="minorHAnsi"/>
          <w:sz w:val="22"/>
          <w:szCs w:val="22"/>
        </w:rPr>
        <w:t xml:space="preserve">Virginia’s home prices </w:t>
      </w:r>
      <w:r w:rsidR="001042B8">
        <w:rPr>
          <w:rFonts w:asciiTheme="minorHAnsi" w:hAnsiTheme="minorHAnsi" w:cstheme="minorHAnsi"/>
          <w:sz w:val="22"/>
          <w:szCs w:val="22"/>
        </w:rPr>
        <w:t xml:space="preserve">defy typical market patterns,” says Virginia REALTORS® Chief Economist Ryan Price. </w:t>
      </w:r>
      <w:r w:rsidR="001042B8" w:rsidRPr="00F00A43">
        <w:rPr>
          <w:rFonts w:asciiTheme="minorHAnsi" w:hAnsiTheme="minorHAnsi" w:cstheme="minorHAnsi"/>
          <w:sz w:val="22"/>
          <w:szCs w:val="22"/>
        </w:rPr>
        <w:t>“</w:t>
      </w:r>
      <w:r w:rsidR="00D83C83" w:rsidRPr="00F00A43">
        <w:rPr>
          <w:rFonts w:asciiTheme="minorHAnsi" w:hAnsiTheme="minorHAnsi" w:cstheme="minorHAnsi"/>
          <w:sz w:val="22"/>
          <w:szCs w:val="22"/>
        </w:rPr>
        <w:t xml:space="preserve">The chronically low inventory </w:t>
      </w:r>
      <w:r w:rsidR="008424A9">
        <w:rPr>
          <w:rFonts w:asciiTheme="minorHAnsi" w:hAnsiTheme="minorHAnsi" w:cstheme="minorHAnsi"/>
          <w:sz w:val="22"/>
          <w:szCs w:val="22"/>
        </w:rPr>
        <w:t>of homes paired</w:t>
      </w:r>
      <w:r w:rsidR="00D83C83" w:rsidRPr="00F00A43">
        <w:rPr>
          <w:rFonts w:asciiTheme="minorHAnsi" w:hAnsiTheme="minorHAnsi" w:cstheme="minorHAnsi"/>
          <w:sz w:val="22"/>
          <w:szCs w:val="22"/>
        </w:rPr>
        <w:t xml:space="preserve"> with a robust pipeline of buyers has continued to put upward pressure on home prices</w:t>
      </w:r>
      <w:r w:rsidR="008424A9">
        <w:rPr>
          <w:rFonts w:asciiTheme="minorHAnsi" w:hAnsiTheme="minorHAnsi" w:cstheme="minorHAnsi"/>
          <w:sz w:val="22"/>
          <w:szCs w:val="22"/>
        </w:rPr>
        <w:t>, even</w:t>
      </w:r>
      <w:r w:rsidR="00D83C83" w:rsidRPr="00F00A43">
        <w:rPr>
          <w:rFonts w:asciiTheme="minorHAnsi" w:hAnsiTheme="minorHAnsi" w:cstheme="minorHAnsi"/>
          <w:sz w:val="22"/>
          <w:szCs w:val="22"/>
        </w:rPr>
        <w:t xml:space="preserve"> despite the </w:t>
      </w:r>
      <w:r w:rsidR="008424A9">
        <w:rPr>
          <w:rFonts w:asciiTheme="minorHAnsi" w:hAnsiTheme="minorHAnsi" w:cstheme="minorHAnsi"/>
          <w:sz w:val="22"/>
          <w:szCs w:val="22"/>
        </w:rPr>
        <w:t xml:space="preserve">significant </w:t>
      </w:r>
      <w:r w:rsidR="00D83C83" w:rsidRPr="00F00A43">
        <w:rPr>
          <w:rFonts w:asciiTheme="minorHAnsi" w:hAnsiTheme="minorHAnsi" w:cstheme="minorHAnsi"/>
          <w:sz w:val="22"/>
          <w:szCs w:val="22"/>
        </w:rPr>
        <w:t>slowdown</w:t>
      </w:r>
      <w:r w:rsidR="0028252D">
        <w:rPr>
          <w:rFonts w:asciiTheme="minorHAnsi" w:hAnsiTheme="minorHAnsi" w:cstheme="minorHAnsi"/>
          <w:sz w:val="22"/>
          <w:szCs w:val="22"/>
        </w:rPr>
        <w:t xml:space="preserve"> in sales</w:t>
      </w:r>
      <w:r w:rsidR="00D83C83" w:rsidRPr="00F00A43">
        <w:rPr>
          <w:rFonts w:asciiTheme="minorHAnsi" w:hAnsiTheme="minorHAnsi" w:cstheme="minorHAnsi"/>
          <w:sz w:val="22"/>
          <w:szCs w:val="22"/>
        </w:rPr>
        <w:t>.</w:t>
      </w:r>
      <w:r w:rsidR="00F00A43">
        <w:rPr>
          <w:rFonts w:asciiTheme="minorHAnsi" w:hAnsiTheme="minorHAnsi" w:cstheme="minorHAnsi"/>
          <w:sz w:val="22"/>
          <w:szCs w:val="22"/>
        </w:rPr>
        <w:t>”</w:t>
      </w:r>
    </w:p>
    <w:p w14:paraId="7585CD52" w14:textId="77777777" w:rsidR="00DB5858" w:rsidRDefault="00DB5858" w:rsidP="001C14E1">
      <w:pPr>
        <w:rPr>
          <w:rFonts w:asciiTheme="minorHAnsi" w:hAnsiTheme="minorHAnsi" w:cstheme="minorHAnsi"/>
          <w:sz w:val="22"/>
          <w:szCs w:val="22"/>
        </w:rPr>
      </w:pPr>
    </w:p>
    <w:p w14:paraId="44ADAC4E" w14:textId="7A71A9A3" w:rsidR="002C40E8" w:rsidRPr="006E6FEC" w:rsidRDefault="002C40E8" w:rsidP="001C14E1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071CA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June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2023 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C58ADBF" w14:textId="7F8A1D37" w:rsidR="00DF0403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3F66922" w14:textId="77777777" w:rsidR="000E5C0C" w:rsidRPr="000E5C0C" w:rsidRDefault="000E5C0C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3998D6D6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C3DE2DB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37769BA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1062DF8D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271CA"/>
    <w:rsid w:val="000332A8"/>
    <w:rsid w:val="00035863"/>
    <w:rsid w:val="00035ADA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1CA4"/>
    <w:rsid w:val="00072AEF"/>
    <w:rsid w:val="00072AF0"/>
    <w:rsid w:val="000758AC"/>
    <w:rsid w:val="00082A90"/>
    <w:rsid w:val="0008313F"/>
    <w:rsid w:val="00083EC7"/>
    <w:rsid w:val="00085622"/>
    <w:rsid w:val="00085B6F"/>
    <w:rsid w:val="00095A4A"/>
    <w:rsid w:val="000969FC"/>
    <w:rsid w:val="000A10CB"/>
    <w:rsid w:val="000A1D7B"/>
    <w:rsid w:val="000A4EF0"/>
    <w:rsid w:val="000A566B"/>
    <w:rsid w:val="000B11DA"/>
    <w:rsid w:val="000B1FF9"/>
    <w:rsid w:val="000B25F0"/>
    <w:rsid w:val="000B3617"/>
    <w:rsid w:val="000B6C55"/>
    <w:rsid w:val="000C0936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4914"/>
    <w:rsid w:val="000E5C0C"/>
    <w:rsid w:val="000E6E54"/>
    <w:rsid w:val="000F291E"/>
    <w:rsid w:val="000F549A"/>
    <w:rsid w:val="000F702C"/>
    <w:rsid w:val="00102161"/>
    <w:rsid w:val="001035D2"/>
    <w:rsid w:val="001042B8"/>
    <w:rsid w:val="001070D3"/>
    <w:rsid w:val="00107B04"/>
    <w:rsid w:val="00107E77"/>
    <w:rsid w:val="001101ED"/>
    <w:rsid w:val="00117EA4"/>
    <w:rsid w:val="00130492"/>
    <w:rsid w:val="001316A7"/>
    <w:rsid w:val="00133844"/>
    <w:rsid w:val="0013699F"/>
    <w:rsid w:val="00140B04"/>
    <w:rsid w:val="00141F25"/>
    <w:rsid w:val="00163FB5"/>
    <w:rsid w:val="001730C9"/>
    <w:rsid w:val="001745CF"/>
    <w:rsid w:val="0017571F"/>
    <w:rsid w:val="0017711D"/>
    <w:rsid w:val="00180BB7"/>
    <w:rsid w:val="00181034"/>
    <w:rsid w:val="00183144"/>
    <w:rsid w:val="00183994"/>
    <w:rsid w:val="0018649F"/>
    <w:rsid w:val="001910E4"/>
    <w:rsid w:val="00194E7B"/>
    <w:rsid w:val="001950C3"/>
    <w:rsid w:val="001954F5"/>
    <w:rsid w:val="001972A9"/>
    <w:rsid w:val="00197A13"/>
    <w:rsid w:val="001A085F"/>
    <w:rsid w:val="001A2018"/>
    <w:rsid w:val="001A5AC8"/>
    <w:rsid w:val="001A69EE"/>
    <w:rsid w:val="001A7F14"/>
    <w:rsid w:val="001B4D83"/>
    <w:rsid w:val="001B6C44"/>
    <w:rsid w:val="001B7FA2"/>
    <w:rsid w:val="001C1219"/>
    <w:rsid w:val="001C14E1"/>
    <w:rsid w:val="001C1997"/>
    <w:rsid w:val="001C53C1"/>
    <w:rsid w:val="001C64E2"/>
    <w:rsid w:val="001C6AB6"/>
    <w:rsid w:val="001C7267"/>
    <w:rsid w:val="001D222E"/>
    <w:rsid w:val="001D720B"/>
    <w:rsid w:val="001D7752"/>
    <w:rsid w:val="001E6566"/>
    <w:rsid w:val="001F0116"/>
    <w:rsid w:val="001F05DA"/>
    <w:rsid w:val="001F36C2"/>
    <w:rsid w:val="001F433B"/>
    <w:rsid w:val="001F4F1B"/>
    <w:rsid w:val="001F678A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19AD"/>
    <w:rsid w:val="00232565"/>
    <w:rsid w:val="00241F2A"/>
    <w:rsid w:val="002428C0"/>
    <w:rsid w:val="00247E41"/>
    <w:rsid w:val="002533AB"/>
    <w:rsid w:val="00253BA8"/>
    <w:rsid w:val="002566D9"/>
    <w:rsid w:val="00264E97"/>
    <w:rsid w:val="0026612F"/>
    <w:rsid w:val="002668FB"/>
    <w:rsid w:val="002721C3"/>
    <w:rsid w:val="00276D5E"/>
    <w:rsid w:val="00280237"/>
    <w:rsid w:val="0028252D"/>
    <w:rsid w:val="002846D0"/>
    <w:rsid w:val="002849FA"/>
    <w:rsid w:val="002879B1"/>
    <w:rsid w:val="00292200"/>
    <w:rsid w:val="00294A6E"/>
    <w:rsid w:val="0029765B"/>
    <w:rsid w:val="002A57CC"/>
    <w:rsid w:val="002B1AA8"/>
    <w:rsid w:val="002B1E1A"/>
    <w:rsid w:val="002B3997"/>
    <w:rsid w:val="002B4C81"/>
    <w:rsid w:val="002B59EB"/>
    <w:rsid w:val="002B7F7F"/>
    <w:rsid w:val="002C08C9"/>
    <w:rsid w:val="002C1CA9"/>
    <w:rsid w:val="002C2CD4"/>
    <w:rsid w:val="002C40E8"/>
    <w:rsid w:val="002D022D"/>
    <w:rsid w:val="002D503A"/>
    <w:rsid w:val="002D703D"/>
    <w:rsid w:val="002E320B"/>
    <w:rsid w:val="002E5591"/>
    <w:rsid w:val="002E59B7"/>
    <w:rsid w:val="002F4783"/>
    <w:rsid w:val="002F751D"/>
    <w:rsid w:val="002F7C55"/>
    <w:rsid w:val="003011FB"/>
    <w:rsid w:val="00307774"/>
    <w:rsid w:val="0031205D"/>
    <w:rsid w:val="00312436"/>
    <w:rsid w:val="00314289"/>
    <w:rsid w:val="00314538"/>
    <w:rsid w:val="00321E4A"/>
    <w:rsid w:val="00322B56"/>
    <w:rsid w:val="00325152"/>
    <w:rsid w:val="00325CEF"/>
    <w:rsid w:val="00326497"/>
    <w:rsid w:val="00326C1F"/>
    <w:rsid w:val="00332477"/>
    <w:rsid w:val="00332534"/>
    <w:rsid w:val="00334C99"/>
    <w:rsid w:val="00335E7F"/>
    <w:rsid w:val="003370D2"/>
    <w:rsid w:val="00337E55"/>
    <w:rsid w:val="0034080F"/>
    <w:rsid w:val="0034471C"/>
    <w:rsid w:val="003447E0"/>
    <w:rsid w:val="003475A3"/>
    <w:rsid w:val="00347A8A"/>
    <w:rsid w:val="00350CC5"/>
    <w:rsid w:val="003527FB"/>
    <w:rsid w:val="003530A6"/>
    <w:rsid w:val="00355186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165C"/>
    <w:rsid w:val="0038216D"/>
    <w:rsid w:val="00383E6B"/>
    <w:rsid w:val="003852D3"/>
    <w:rsid w:val="00385D92"/>
    <w:rsid w:val="003906C0"/>
    <w:rsid w:val="00392268"/>
    <w:rsid w:val="003966A9"/>
    <w:rsid w:val="0039726D"/>
    <w:rsid w:val="0039730C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6E84"/>
    <w:rsid w:val="003C6FF0"/>
    <w:rsid w:val="003D04B2"/>
    <w:rsid w:val="003D53B9"/>
    <w:rsid w:val="003D7C8F"/>
    <w:rsid w:val="003E0A51"/>
    <w:rsid w:val="003E252F"/>
    <w:rsid w:val="003E47BA"/>
    <w:rsid w:val="003E6224"/>
    <w:rsid w:val="003F02EE"/>
    <w:rsid w:val="003F38CE"/>
    <w:rsid w:val="003F6FD6"/>
    <w:rsid w:val="00401EAE"/>
    <w:rsid w:val="004050CA"/>
    <w:rsid w:val="0041019A"/>
    <w:rsid w:val="00412543"/>
    <w:rsid w:val="0041475E"/>
    <w:rsid w:val="0041572B"/>
    <w:rsid w:val="00416EBD"/>
    <w:rsid w:val="00420441"/>
    <w:rsid w:val="004212DE"/>
    <w:rsid w:val="00422CBE"/>
    <w:rsid w:val="004256D6"/>
    <w:rsid w:val="00426A1A"/>
    <w:rsid w:val="00434F2B"/>
    <w:rsid w:val="00440B95"/>
    <w:rsid w:val="004422A1"/>
    <w:rsid w:val="004434CF"/>
    <w:rsid w:val="00444C52"/>
    <w:rsid w:val="0045001C"/>
    <w:rsid w:val="00452518"/>
    <w:rsid w:val="00455405"/>
    <w:rsid w:val="00457C76"/>
    <w:rsid w:val="00462001"/>
    <w:rsid w:val="004632CA"/>
    <w:rsid w:val="004653AE"/>
    <w:rsid w:val="00465E01"/>
    <w:rsid w:val="0047054C"/>
    <w:rsid w:val="00473806"/>
    <w:rsid w:val="0048115C"/>
    <w:rsid w:val="00484837"/>
    <w:rsid w:val="00484F4E"/>
    <w:rsid w:val="00485F90"/>
    <w:rsid w:val="00486146"/>
    <w:rsid w:val="00487983"/>
    <w:rsid w:val="00493326"/>
    <w:rsid w:val="004A1EF2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4F43"/>
    <w:rsid w:val="004E2263"/>
    <w:rsid w:val="004E2A4B"/>
    <w:rsid w:val="004E5B77"/>
    <w:rsid w:val="004E7409"/>
    <w:rsid w:val="004F0A39"/>
    <w:rsid w:val="004F3B67"/>
    <w:rsid w:val="0050211F"/>
    <w:rsid w:val="005116DC"/>
    <w:rsid w:val="00512CEF"/>
    <w:rsid w:val="00516D56"/>
    <w:rsid w:val="00526033"/>
    <w:rsid w:val="005273D5"/>
    <w:rsid w:val="00527B52"/>
    <w:rsid w:val="005350D6"/>
    <w:rsid w:val="005370AA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651C2"/>
    <w:rsid w:val="005714F7"/>
    <w:rsid w:val="00571F17"/>
    <w:rsid w:val="00572C9A"/>
    <w:rsid w:val="00573B99"/>
    <w:rsid w:val="00573CB8"/>
    <w:rsid w:val="0058368B"/>
    <w:rsid w:val="00583BCB"/>
    <w:rsid w:val="00590437"/>
    <w:rsid w:val="00590C74"/>
    <w:rsid w:val="0059174A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E78"/>
    <w:rsid w:val="005D65DE"/>
    <w:rsid w:val="005D6BA0"/>
    <w:rsid w:val="005E4FB9"/>
    <w:rsid w:val="005E501C"/>
    <w:rsid w:val="005E5A5A"/>
    <w:rsid w:val="005E6ACF"/>
    <w:rsid w:val="005E7E73"/>
    <w:rsid w:val="005F7675"/>
    <w:rsid w:val="00601DC3"/>
    <w:rsid w:val="0060441B"/>
    <w:rsid w:val="006046E8"/>
    <w:rsid w:val="00605A96"/>
    <w:rsid w:val="006113A4"/>
    <w:rsid w:val="006116C3"/>
    <w:rsid w:val="00614E48"/>
    <w:rsid w:val="00615B81"/>
    <w:rsid w:val="006168E6"/>
    <w:rsid w:val="0061789A"/>
    <w:rsid w:val="006220C2"/>
    <w:rsid w:val="006223F7"/>
    <w:rsid w:val="0062261A"/>
    <w:rsid w:val="00625496"/>
    <w:rsid w:val="00625FA1"/>
    <w:rsid w:val="0062691E"/>
    <w:rsid w:val="00627745"/>
    <w:rsid w:val="0063022F"/>
    <w:rsid w:val="0063035A"/>
    <w:rsid w:val="00635F14"/>
    <w:rsid w:val="00640355"/>
    <w:rsid w:val="00641BEF"/>
    <w:rsid w:val="00643AB9"/>
    <w:rsid w:val="006469D9"/>
    <w:rsid w:val="00654AC7"/>
    <w:rsid w:val="00655534"/>
    <w:rsid w:val="0065729B"/>
    <w:rsid w:val="006603BB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6DC2"/>
    <w:rsid w:val="006873B5"/>
    <w:rsid w:val="00687A13"/>
    <w:rsid w:val="0069017D"/>
    <w:rsid w:val="006901BE"/>
    <w:rsid w:val="00690282"/>
    <w:rsid w:val="00691692"/>
    <w:rsid w:val="00694117"/>
    <w:rsid w:val="00696864"/>
    <w:rsid w:val="00696B87"/>
    <w:rsid w:val="00696C7A"/>
    <w:rsid w:val="006976E3"/>
    <w:rsid w:val="006A0815"/>
    <w:rsid w:val="006A1862"/>
    <w:rsid w:val="006A5004"/>
    <w:rsid w:val="006A6148"/>
    <w:rsid w:val="006B021D"/>
    <w:rsid w:val="006B307C"/>
    <w:rsid w:val="006C11F2"/>
    <w:rsid w:val="006C1A85"/>
    <w:rsid w:val="006D05F6"/>
    <w:rsid w:val="006D7187"/>
    <w:rsid w:val="006E019A"/>
    <w:rsid w:val="006E6FEC"/>
    <w:rsid w:val="006E7649"/>
    <w:rsid w:val="006F0A48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AD7"/>
    <w:rsid w:val="00731BDE"/>
    <w:rsid w:val="007341ED"/>
    <w:rsid w:val="00735D9D"/>
    <w:rsid w:val="00736A3E"/>
    <w:rsid w:val="007404A6"/>
    <w:rsid w:val="00744718"/>
    <w:rsid w:val="00747C71"/>
    <w:rsid w:val="00751C4D"/>
    <w:rsid w:val="007522F7"/>
    <w:rsid w:val="0075372D"/>
    <w:rsid w:val="007546AA"/>
    <w:rsid w:val="00757B90"/>
    <w:rsid w:val="00757F84"/>
    <w:rsid w:val="00760CE4"/>
    <w:rsid w:val="007616CC"/>
    <w:rsid w:val="007634EA"/>
    <w:rsid w:val="00763EBE"/>
    <w:rsid w:val="0076436C"/>
    <w:rsid w:val="00764653"/>
    <w:rsid w:val="007673CF"/>
    <w:rsid w:val="00770E65"/>
    <w:rsid w:val="007740FA"/>
    <w:rsid w:val="00774539"/>
    <w:rsid w:val="007825B4"/>
    <w:rsid w:val="00783D31"/>
    <w:rsid w:val="00787D53"/>
    <w:rsid w:val="0079312C"/>
    <w:rsid w:val="007A5245"/>
    <w:rsid w:val="007A7368"/>
    <w:rsid w:val="007A7590"/>
    <w:rsid w:val="007A7F16"/>
    <w:rsid w:val="007B2B89"/>
    <w:rsid w:val="007C11FD"/>
    <w:rsid w:val="007C16A0"/>
    <w:rsid w:val="007C497F"/>
    <w:rsid w:val="007C5C68"/>
    <w:rsid w:val="007C72A7"/>
    <w:rsid w:val="007D286C"/>
    <w:rsid w:val="007D3439"/>
    <w:rsid w:val="007D41B7"/>
    <w:rsid w:val="007D4DE7"/>
    <w:rsid w:val="007D51B4"/>
    <w:rsid w:val="007E182C"/>
    <w:rsid w:val="007E38C7"/>
    <w:rsid w:val="007E4B72"/>
    <w:rsid w:val="007E66B2"/>
    <w:rsid w:val="007E7580"/>
    <w:rsid w:val="007E7F27"/>
    <w:rsid w:val="007F3595"/>
    <w:rsid w:val="007F45D0"/>
    <w:rsid w:val="007F56CA"/>
    <w:rsid w:val="007F594E"/>
    <w:rsid w:val="00801D3D"/>
    <w:rsid w:val="0080460D"/>
    <w:rsid w:val="00804982"/>
    <w:rsid w:val="00807482"/>
    <w:rsid w:val="008074D2"/>
    <w:rsid w:val="00807620"/>
    <w:rsid w:val="00811A23"/>
    <w:rsid w:val="0081747D"/>
    <w:rsid w:val="00817F93"/>
    <w:rsid w:val="00822CA6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0139"/>
    <w:rsid w:val="008B07D7"/>
    <w:rsid w:val="008B3544"/>
    <w:rsid w:val="008B490D"/>
    <w:rsid w:val="008B4E25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650E"/>
    <w:rsid w:val="008F515F"/>
    <w:rsid w:val="008F54AF"/>
    <w:rsid w:val="008F6799"/>
    <w:rsid w:val="00904060"/>
    <w:rsid w:val="00904FB9"/>
    <w:rsid w:val="00905AFF"/>
    <w:rsid w:val="00906369"/>
    <w:rsid w:val="00907718"/>
    <w:rsid w:val="00913FF1"/>
    <w:rsid w:val="00915762"/>
    <w:rsid w:val="0092097A"/>
    <w:rsid w:val="00923673"/>
    <w:rsid w:val="00923B2F"/>
    <w:rsid w:val="00923E9C"/>
    <w:rsid w:val="00924991"/>
    <w:rsid w:val="0093038E"/>
    <w:rsid w:val="00930B79"/>
    <w:rsid w:val="0093432E"/>
    <w:rsid w:val="00934FCD"/>
    <w:rsid w:val="00942AF7"/>
    <w:rsid w:val="009451D7"/>
    <w:rsid w:val="00951957"/>
    <w:rsid w:val="00953113"/>
    <w:rsid w:val="00954397"/>
    <w:rsid w:val="00954F1D"/>
    <w:rsid w:val="00955BBF"/>
    <w:rsid w:val="009622E7"/>
    <w:rsid w:val="00964D72"/>
    <w:rsid w:val="0097042E"/>
    <w:rsid w:val="00970C76"/>
    <w:rsid w:val="00971479"/>
    <w:rsid w:val="0097544C"/>
    <w:rsid w:val="00976BDE"/>
    <w:rsid w:val="00986868"/>
    <w:rsid w:val="0099051D"/>
    <w:rsid w:val="0099159E"/>
    <w:rsid w:val="0099352E"/>
    <w:rsid w:val="00997A10"/>
    <w:rsid w:val="009A179E"/>
    <w:rsid w:val="009A17BF"/>
    <w:rsid w:val="009A233B"/>
    <w:rsid w:val="009A2944"/>
    <w:rsid w:val="009A2A50"/>
    <w:rsid w:val="009A70B1"/>
    <w:rsid w:val="009B10D3"/>
    <w:rsid w:val="009B30D8"/>
    <w:rsid w:val="009B7248"/>
    <w:rsid w:val="009C0519"/>
    <w:rsid w:val="009C1843"/>
    <w:rsid w:val="009C2B59"/>
    <w:rsid w:val="009D05D8"/>
    <w:rsid w:val="009D0EED"/>
    <w:rsid w:val="009D3630"/>
    <w:rsid w:val="009E1E01"/>
    <w:rsid w:val="009E7578"/>
    <w:rsid w:val="009F01AB"/>
    <w:rsid w:val="009F02BE"/>
    <w:rsid w:val="009F4877"/>
    <w:rsid w:val="00A07565"/>
    <w:rsid w:val="00A152D1"/>
    <w:rsid w:val="00A15A57"/>
    <w:rsid w:val="00A179D7"/>
    <w:rsid w:val="00A17F94"/>
    <w:rsid w:val="00A2422B"/>
    <w:rsid w:val="00A26DFB"/>
    <w:rsid w:val="00A3158C"/>
    <w:rsid w:val="00A36456"/>
    <w:rsid w:val="00A40726"/>
    <w:rsid w:val="00A443AA"/>
    <w:rsid w:val="00A444C1"/>
    <w:rsid w:val="00A47017"/>
    <w:rsid w:val="00A54ED7"/>
    <w:rsid w:val="00A55743"/>
    <w:rsid w:val="00A56734"/>
    <w:rsid w:val="00A56BF1"/>
    <w:rsid w:val="00A5713C"/>
    <w:rsid w:val="00A62163"/>
    <w:rsid w:val="00A653DD"/>
    <w:rsid w:val="00A662A9"/>
    <w:rsid w:val="00A71BA5"/>
    <w:rsid w:val="00A72BFB"/>
    <w:rsid w:val="00A7323C"/>
    <w:rsid w:val="00A74934"/>
    <w:rsid w:val="00A75A87"/>
    <w:rsid w:val="00A75E7E"/>
    <w:rsid w:val="00A76122"/>
    <w:rsid w:val="00A80437"/>
    <w:rsid w:val="00A8190C"/>
    <w:rsid w:val="00A820CB"/>
    <w:rsid w:val="00A86B95"/>
    <w:rsid w:val="00A87854"/>
    <w:rsid w:val="00A9044D"/>
    <w:rsid w:val="00A95D3A"/>
    <w:rsid w:val="00A96D17"/>
    <w:rsid w:val="00AA1018"/>
    <w:rsid w:val="00AA1F8A"/>
    <w:rsid w:val="00AA258A"/>
    <w:rsid w:val="00AA3BBC"/>
    <w:rsid w:val="00AA59AE"/>
    <w:rsid w:val="00AB0394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05C4B"/>
    <w:rsid w:val="00B10BD9"/>
    <w:rsid w:val="00B11421"/>
    <w:rsid w:val="00B1375F"/>
    <w:rsid w:val="00B2081B"/>
    <w:rsid w:val="00B20B07"/>
    <w:rsid w:val="00B22C28"/>
    <w:rsid w:val="00B26095"/>
    <w:rsid w:val="00B2784B"/>
    <w:rsid w:val="00B30E4C"/>
    <w:rsid w:val="00B3259E"/>
    <w:rsid w:val="00B340C4"/>
    <w:rsid w:val="00B35E60"/>
    <w:rsid w:val="00B36407"/>
    <w:rsid w:val="00B436D3"/>
    <w:rsid w:val="00B43F2B"/>
    <w:rsid w:val="00B4466F"/>
    <w:rsid w:val="00B45046"/>
    <w:rsid w:val="00B47C27"/>
    <w:rsid w:val="00B55E2C"/>
    <w:rsid w:val="00B5744B"/>
    <w:rsid w:val="00B630FE"/>
    <w:rsid w:val="00B641D7"/>
    <w:rsid w:val="00B656E8"/>
    <w:rsid w:val="00B676ED"/>
    <w:rsid w:val="00B84992"/>
    <w:rsid w:val="00B866E4"/>
    <w:rsid w:val="00B90AE0"/>
    <w:rsid w:val="00B912A4"/>
    <w:rsid w:val="00B91D0C"/>
    <w:rsid w:val="00B92776"/>
    <w:rsid w:val="00B93B21"/>
    <w:rsid w:val="00B948A4"/>
    <w:rsid w:val="00B95EA4"/>
    <w:rsid w:val="00B9610B"/>
    <w:rsid w:val="00BA0B02"/>
    <w:rsid w:val="00BA4168"/>
    <w:rsid w:val="00BA4F47"/>
    <w:rsid w:val="00BA53BB"/>
    <w:rsid w:val="00BA63B2"/>
    <w:rsid w:val="00BA74C7"/>
    <w:rsid w:val="00BB10B1"/>
    <w:rsid w:val="00BB1F02"/>
    <w:rsid w:val="00BB284F"/>
    <w:rsid w:val="00BB743A"/>
    <w:rsid w:val="00BB771F"/>
    <w:rsid w:val="00BC0EBB"/>
    <w:rsid w:val="00BC1BAE"/>
    <w:rsid w:val="00BC1D50"/>
    <w:rsid w:val="00BC200A"/>
    <w:rsid w:val="00BC3830"/>
    <w:rsid w:val="00BC3EAF"/>
    <w:rsid w:val="00BD35EA"/>
    <w:rsid w:val="00BD6D7E"/>
    <w:rsid w:val="00BD7425"/>
    <w:rsid w:val="00BD770C"/>
    <w:rsid w:val="00BE105F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47862"/>
    <w:rsid w:val="00C535F4"/>
    <w:rsid w:val="00C53C2E"/>
    <w:rsid w:val="00C553A9"/>
    <w:rsid w:val="00C56EBA"/>
    <w:rsid w:val="00C572EE"/>
    <w:rsid w:val="00C60A11"/>
    <w:rsid w:val="00C63842"/>
    <w:rsid w:val="00C7541F"/>
    <w:rsid w:val="00C757B7"/>
    <w:rsid w:val="00C832AD"/>
    <w:rsid w:val="00C832C4"/>
    <w:rsid w:val="00C8549B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D747C"/>
    <w:rsid w:val="00CE1941"/>
    <w:rsid w:val="00CE577F"/>
    <w:rsid w:val="00CE592C"/>
    <w:rsid w:val="00CF0FEA"/>
    <w:rsid w:val="00CF1655"/>
    <w:rsid w:val="00CF1CA0"/>
    <w:rsid w:val="00CF55FC"/>
    <w:rsid w:val="00CF7955"/>
    <w:rsid w:val="00CF7DCA"/>
    <w:rsid w:val="00D026C2"/>
    <w:rsid w:val="00D041FB"/>
    <w:rsid w:val="00D05769"/>
    <w:rsid w:val="00D05F13"/>
    <w:rsid w:val="00D06AD8"/>
    <w:rsid w:val="00D07524"/>
    <w:rsid w:val="00D108EB"/>
    <w:rsid w:val="00D126D0"/>
    <w:rsid w:val="00D148A7"/>
    <w:rsid w:val="00D2197F"/>
    <w:rsid w:val="00D24269"/>
    <w:rsid w:val="00D2434A"/>
    <w:rsid w:val="00D254DE"/>
    <w:rsid w:val="00D264D5"/>
    <w:rsid w:val="00D328B4"/>
    <w:rsid w:val="00D348B4"/>
    <w:rsid w:val="00D3664D"/>
    <w:rsid w:val="00D4012F"/>
    <w:rsid w:val="00D402F0"/>
    <w:rsid w:val="00D405C9"/>
    <w:rsid w:val="00D4298F"/>
    <w:rsid w:val="00D46F80"/>
    <w:rsid w:val="00D50282"/>
    <w:rsid w:val="00D52741"/>
    <w:rsid w:val="00D549A2"/>
    <w:rsid w:val="00D57254"/>
    <w:rsid w:val="00D57353"/>
    <w:rsid w:val="00D73939"/>
    <w:rsid w:val="00D77EA2"/>
    <w:rsid w:val="00D8136F"/>
    <w:rsid w:val="00D81D3C"/>
    <w:rsid w:val="00D823B3"/>
    <w:rsid w:val="00D82DED"/>
    <w:rsid w:val="00D82E13"/>
    <w:rsid w:val="00D83C83"/>
    <w:rsid w:val="00D85277"/>
    <w:rsid w:val="00D855EE"/>
    <w:rsid w:val="00D861CD"/>
    <w:rsid w:val="00D86521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5858"/>
    <w:rsid w:val="00DB7B1E"/>
    <w:rsid w:val="00DC4A62"/>
    <w:rsid w:val="00DD132A"/>
    <w:rsid w:val="00DD1AE3"/>
    <w:rsid w:val="00DD1CBA"/>
    <w:rsid w:val="00DD222C"/>
    <w:rsid w:val="00DD76BF"/>
    <w:rsid w:val="00DE1E6E"/>
    <w:rsid w:val="00DE6D81"/>
    <w:rsid w:val="00DF0403"/>
    <w:rsid w:val="00DF2E78"/>
    <w:rsid w:val="00DF60D0"/>
    <w:rsid w:val="00E00E0D"/>
    <w:rsid w:val="00E017DC"/>
    <w:rsid w:val="00E01E6C"/>
    <w:rsid w:val="00E053AD"/>
    <w:rsid w:val="00E10DD9"/>
    <w:rsid w:val="00E1157D"/>
    <w:rsid w:val="00E12B88"/>
    <w:rsid w:val="00E135FB"/>
    <w:rsid w:val="00E14017"/>
    <w:rsid w:val="00E20592"/>
    <w:rsid w:val="00E22151"/>
    <w:rsid w:val="00E23505"/>
    <w:rsid w:val="00E25911"/>
    <w:rsid w:val="00E267F5"/>
    <w:rsid w:val="00E31FAA"/>
    <w:rsid w:val="00E400DF"/>
    <w:rsid w:val="00E439A0"/>
    <w:rsid w:val="00E44B0F"/>
    <w:rsid w:val="00E45416"/>
    <w:rsid w:val="00E45586"/>
    <w:rsid w:val="00E47BB0"/>
    <w:rsid w:val="00E50E8E"/>
    <w:rsid w:val="00E54791"/>
    <w:rsid w:val="00E5586C"/>
    <w:rsid w:val="00E56C77"/>
    <w:rsid w:val="00E62F98"/>
    <w:rsid w:val="00E666A4"/>
    <w:rsid w:val="00E7019D"/>
    <w:rsid w:val="00E7092B"/>
    <w:rsid w:val="00E71ACA"/>
    <w:rsid w:val="00E7511D"/>
    <w:rsid w:val="00E775A0"/>
    <w:rsid w:val="00E77DB9"/>
    <w:rsid w:val="00E91E08"/>
    <w:rsid w:val="00E91E22"/>
    <w:rsid w:val="00E92B44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152E"/>
    <w:rsid w:val="00EC1EC3"/>
    <w:rsid w:val="00EC225C"/>
    <w:rsid w:val="00EC760C"/>
    <w:rsid w:val="00ED0FE1"/>
    <w:rsid w:val="00ED34E7"/>
    <w:rsid w:val="00EE1CFF"/>
    <w:rsid w:val="00EE2005"/>
    <w:rsid w:val="00EE49BF"/>
    <w:rsid w:val="00EE6C83"/>
    <w:rsid w:val="00EE77FC"/>
    <w:rsid w:val="00EE7BCF"/>
    <w:rsid w:val="00EF2F38"/>
    <w:rsid w:val="00EF3ED0"/>
    <w:rsid w:val="00EF66DC"/>
    <w:rsid w:val="00EF7BB5"/>
    <w:rsid w:val="00F00A43"/>
    <w:rsid w:val="00F00DDB"/>
    <w:rsid w:val="00F02DA9"/>
    <w:rsid w:val="00F04671"/>
    <w:rsid w:val="00F05254"/>
    <w:rsid w:val="00F06EA2"/>
    <w:rsid w:val="00F11987"/>
    <w:rsid w:val="00F11DCA"/>
    <w:rsid w:val="00F1275E"/>
    <w:rsid w:val="00F129B6"/>
    <w:rsid w:val="00F1464C"/>
    <w:rsid w:val="00F17CDA"/>
    <w:rsid w:val="00F214FE"/>
    <w:rsid w:val="00F24FAF"/>
    <w:rsid w:val="00F25106"/>
    <w:rsid w:val="00F2515B"/>
    <w:rsid w:val="00F262C1"/>
    <w:rsid w:val="00F3519F"/>
    <w:rsid w:val="00F4001C"/>
    <w:rsid w:val="00F40715"/>
    <w:rsid w:val="00F45817"/>
    <w:rsid w:val="00F45D5D"/>
    <w:rsid w:val="00F501C2"/>
    <w:rsid w:val="00F50524"/>
    <w:rsid w:val="00F508CF"/>
    <w:rsid w:val="00F508EB"/>
    <w:rsid w:val="00F5249E"/>
    <w:rsid w:val="00F56DB6"/>
    <w:rsid w:val="00F601FE"/>
    <w:rsid w:val="00F64949"/>
    <w:rsid w:val="00F666E4"/>
    <w:rsid w:val="00F70137"/>
    <w:rsid w:val="00F71BBC"/>
    <w:rsid w:val="00F727C0"/>
    <w:rsid w:val="00F72BCD"/>
    <w:rsid w:val="00F76B42"/>
    <w:rsid w:val="00F8054F"/>
    <w:rsid w:val="00F828B8"/>
    <w:rsid w:val="00F84E48"/>
    <w:rsid w:val="00F86F5C"/>
    <w:rsid w:val="00F928A0"/>
    <w:rsid w:val="00F93522"/>
    <w:rsid w:val="00F95837"/>
    <w:rsid w:val="00FA041A"/>
    <w:rsid w:val="00FA25EA"/>
    <w:rsid w:val="00FA5487"/>
    <w:rsid w:val="00FA70E4"/>
    <w:rsid w:val="00FA75C8"/>
    <w:rsid w:val="00FB0D9A"/>
    <w:rsid w:val="00FB19FA"/>
    <w:rsid w:val="00FB4447"/>
    <w:rsid w:val="00FB7C28"/>
    <w:rsid w:val="00FC0D97"/>
    <w:rsid w:val="00FC197D"/>
    <w:rsid w:val="00FC7053"/>
    <w:rsid w:val="00FD0281"/>
    <w:rsid w:val="00FD2B49"/>
    <w:rsid w:val="00FD2FB4"/>
    <w:rsid w:val="00FD62BA"/>
    <w:rsid w:val="00FE5889"/>
    <w:rsid w:val="00FE637E"/>
    <w:rsid w:val="00FE73BA"/>
    <w:rsid w:val="00FF05BC"/>
    <w:rsid w:val="00FF0AE0"/>
    <w:rsid w:val="00FF234E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june-2023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june-2023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34</cp:revision>
  <dcterms:created xsi:type="dcterms:W3CDTF">2023-07-21T12:21:00Z</dcterms:created>
  <dcterms:modified xsi:type="dcterms:W3CDTF">2023-07-21T13:23:00Z</dcterms:modified>
</cp:coreProperties>
</file>