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56F4107" w:rsidR="00EF2F38" w:rsidRDefault="00EF2F38" w:rsidP="009A2A50">
      <w:pPr>
        <w:jc w:val="center"/>
        <w:rPr>
          <w:rFonts w:asciiTheme="minorHAnsi" w:hAnsiTheme="minorHAnsi" w:cstheme="minorHAnsi"/>
          <w:b/>
          <w:bCs/>
          <w:sz w:val="22"/>
          <w:szCs w:val="22"/>
        </w:rPr>
      </w:pPr>
    </w:p>
    <w:p w14:paraId="612B573F" w14:textId="77777777" w:rsidR="006F0A48" w:rsidRDefault="006F0A48" w:rsidP="006F0A48">
      <w:pPr>
        <w:pStyle w:val="NormalWeb"/>
        <w:shd w:val="clear" w:color="auto" w:fill="FFFFFF"/>
        <w:spacing w:before="0" w:beforeAutospacing="0" w:after="0" w:afterAutospacing="0"/>
        <w:jc w:val="center"/>
        <w:textAlignment w:val="baseline"/>
        <w:rPr>
          <w:color w:val="000000"/>
        </w:rPr>
      </w:pPr>
      <w:r>
        <w:rPr>
          <w:rFonts w:ascii="Calibri" w:hAnsi="Calibri" w:cs="Calibri"/>
          <w:b/>
          <w:bCs/>
          <w:color w:val="201F1E"/>
          <w:bdr w:val="none" w:sz="0" w:space="0" w:color="auto" w:frame="1"/>
          <w:shd w:val="clear" w:color="auto" w:fill="FFFFFF"/>
        </w:rPr>
        <w:t>As Mortgage Rates Spike, Virginia’s Housing Market Shifts </w:t>
      </w:r>
    </w:p>
    <w:p w14:paraId="56BF0652" w14:textId="77777777" w:rsidR="006F0A48" w:rsidRDefault="006F0A48" w:rsidP="006F0A48">
      <w:pPr>
        <w:pStyle w:val="NormalWeb"/>
        <w:shd w:val="clear" w:color="auto" w:fill="FFFFFF"/>
        <w:spacing w:before="0" w:beforeAutospacing="0" w:after="0" w:afterAutospacing="0"/>
        <w:jc w:val="center"/>
        <w:textAlignment w:val="baseline"/>
        <w:rPr>
          <w:color w:val="000000"/>
        </w:rPr>
      </w:pPr>
      <w:r>
        <w:rPr>
          <w:rFonts w:ascii="Calibri" w:hAnsi="Calibri" w:cs="Calibri"/>
          <w:i/>
          <w:iCs/>
          <w:color w:val="000000"/>
          <w:bdr w:val="none" w:sz="0" w:space="0" w:color="auto" w:frame="1"/>
          <w:shd w:val="clear" w:color="auto" w:fill="FFFFFF"/>
        </w:rPr>
        <w:t>Home buyers eager to lock in rates before they rise further</w:t>
      </w:r>
      <w:r>
        <w:rPr>
          <w:color w:val="000000"/>
        </w:rPr>
        <w:t> </w:t>
      </w:r>
    </w:p>
    <w:p w14:paraId="796249FB" w14:textId="77777777" w:rsidR="006F0A48" w:rsidRDefault="006F0A48" w:rsidP="006F0A48">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w:t>
      </w:r>
    </w:p>
    <w:p w14:paraId="4ABD2C5A"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Richmond, VA – (April 20, 2022) – According to the </w:t>
      </w:r>
      <w:hyperlink r:id="rId8" w:tgtFrame="_blank" w:history="1">
        <w:r>
          <w:rPr>
            <w:rStyle w:val="Hyperlink"/>
            <w:rFonts w:ascii="Calibri" w:hAnsi="Calibri" w:cs="Calibri"/>
            <w:sz w:val="22"/>
            <w:szCs w:val="22"/>
            <w:bdr w:val="none" w:sz="0" w:space="0" w:color="auto" w:frame="1"/>
          </w:rPr>
          <w:t>March 2022 Virginia Home Sales Report</w:t>
        </w:r>
      </w:hyperlink>
      <w:r>
        <w:rPr>
          <w:rFonts w:ascii="Calibri" w:hAnsi="Calibri" w:cs="Calibri"/>
          <w:color w:val="000000"/>
          <w:sz w:val="22"/>
          <w:szCs w:val="22"/>
          <w:bdr w:val="none" w:sz="0" w:space="0" w:color="auto" w:frame="1"/>
        </w:rPr>
        <w:t> released by Virginia REALTORS</w:t>
      </w:r>
      <w:r>
        <w:rPr>
          <w:rFonts w:ascii="Calibri" w:hAnsi="Calibri" w:cs="Calibri"/>
          <w:color w:val="000000"/>
          <w:sz w:val="22"/>
          <w:szCs w:val="22"/>
          <w:bdr w:val="none" w:sz="0" w:space="0" w:color="auto" w:frame="1"/>
          <w:vertAlign w:val="superscript"/>
        </w:rPr>
        <w:t>®</w:t>
      </w:r>
      <w:r>
        <w:rPr>
          <w:rFonts w:ascii="Calibri" w:hAnsi="Calibri" w:cs="Calibri"/>
          <w:color w:val="000000"/>
          <w:sz w:val="22"/>
          <w:szCs w:val="22"/>
          <w:bdr w:val="none" w:sz="0" w:space="0" w:color="auto" w:frame="1"/>
        </w:rPr>
        <w:t>, while the spring market is off to a strong start, there are some indications of changing market conditions. </w:t>
      </w:r>
    </w:p>
    <w:p w14:paraId="565B506F"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0829A711"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Statewide, there were 11,446 home sales in March 2022, down 6% from a year ago. This decline is due to last year being an exceptionally busy market </w:t>
      </w:r>
      <w:proofErr w:type="gramStart"/>
      <w:r>
        <w:rPr>
          <w:rFonts w:ascii="Calibri" w:hAnsi="Calibri" w:cs="Calibri"/>
          <w:color w:val="000000"/>
          <w:sz w:val="22"/>
          <w:szCs w:val="22"/>
          <w:bdr w:val="none" w:sz="0" w:space="0" w:color="auto" w:frame="1"/>
        </w:rPr>
        <w:t>and also</w:t>
      </w:r>
      <w:proofErr w:type="gramEnd"/>
      <w:r>
        <w:rPr>
          <w:rFonts w:ascii="Calibri" w:hAnsi="Calibri" w:cs="Calibri"/>
          <w:color w:val="000000"/>
          <w:sz w:val="22"/>
          <w:szCs w:val="22"/>
          <w:bdr w:val="none" w:sz="0" w:space="0" w:color="auto" w:frame="1"/>
        </w:rPr>
        <w:t xml:space="preserve"> to the very low inventory which has provided buyers with very few options. </w:t>
      </w:r>
    </w:p>
    <w:p w14:paraId="40FAEA80"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75031A98"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In March, Virginia’s median home sales price was $375,000—nearly 12% higher than in March of last year. While year-over-year sales slowed, Virginia did see a significant jump of more than 40% in sales between February and March 2022. This uptick reflects typical seasonal housing market patterns; however, this year, it was also likely fueled by the recent spike in mortgage rates. </w:t>
      </w:r>
    </w:p>
    <w:p w14:paraId="13204137"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5772A888"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Over the past few weeks, rates have risen faster than they have in nearly 30 years. In the second week of April, the average rate on a 30-year fixed-rate mortgage hit 5% for the first time in 11 years. </w:t>
      </w:r>
    </w:p>
    <w:p w14:paraId="64B8432B"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0BF5B9B1"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“Mortgage rates are rising more quickly than anticipated and will likely rise further during the year,” says Virginia REALTORS</w:t>
      </w:r>
      <w:r>
        <w:rPr>
          <w:rFonts w:ascii="Calibri" w:hAnsi="Calibri" w:cs="Calibri"/>
          <w:color w:val="000000"/>
          <w:sz w:val="22"/>
          <w:szCs w:val="22"/>
          <w:bdr w:val="none" w:sz="0" w:space="0" w:color="auto" w:frame="1"/>
          <w:vertAlign w:val="superscript"/>
        </w:rPr>
        <w:t>®</w:t>
      </w:r>
      <w:r>
        <w:rPr>
          <w:rFonts w:ascii="Calibri" w:hAnsi="Calibri" w:cs="Calibri"/>
          <w:color w:val="000000"/>
          <w:sz w:val="22"/>
          <w:szCs w:val="22"/>
          <w:bdr w:val="none" w:sz="0" w:space="0" w:color="auto" w:frame="1"/>
        </w:rPr>
        <w:t> Chief Economist Ryan Price. “Many buyers are eager to purchase a home before rates increase further.”  </w:t>
      </w:r>
    </w:p>
    <w:p w14:paraId="6CE17272"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1FF073A1"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In Virginia, supply remains historically low; inventory is now less than a third of what it was five years ago. Intense competition resulted in homes selling for 2.6% higher than list price, on average, in March. This is the highest monthly average sold-to-list price ratio in at least a decade.  </w:t>
      </w:r>
    </w:p>
    <w:p w14:paraId="6690B6D6"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w:t>
      </w:r>
    </w:p>
    <w:p w14:paraId="58C3174B" w14:textId="77777777" w:rsidR="006F0A48" w:rsidRDefault="006F0A48" w:rsidP="006F0A48">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bdr w:val="none" w:sz="0" w:space="0" w:color="auto" w:frame="1"/>
        </w:rPr>
        <w:t>While these numbers may be daunting to potential buyers, there is some indication that supply is expanding. In March, Virginia’s inventory expanded with an uptick in new listings and a slight slowdown in buyer activity. </w:t>
      </w:r>
      <w:r>
        <w:rPr>
          <w:rFonts w:ascii="Calibri" w:hAnsi="Calibri" w:cs="Calibri"/>
          <w:color w:val="000000"/>
          <w:sz w:val="22"/>
          <w:szCs w:val="22"/>
          <w:bdr w:val="none" w:sz="0" w:space="0" w:color="auto" w:frame="1"/>
          <w:shd w:val="clear" w:color="auto" w:fill="FFFFFF"/>
        </w:rPr>
        <w:t>At the end of March, there were about 1,500 more active listings statewide across Virginia, a 12.1% increase from the end of February. </w:t>
      </w:r>
      <w:r>
        <w:rPr>
          <w:rFonts w:ascii="Calibri" w:hAnsi="Calibri" w:cs="Calibri"/>
          <w:color w:val="00B050"/>
          <w:sz w:val="22"/>
          <w:szCs w:val="22"/>
          <w:bdr w:val="none" w:sz="0" w:space="0" w:color="auto" w:frame="1"/>
          <w:shd w:val="clear" w:color="auto" w:fill="FFFFFF"/>
        </w:rPr>
        <w:t> </w:t>
      </w:r>
    </w:p>
    <w:p w14:paraId="4F617322" w14:textId="77777777" w:rsidR="006F0A48" w:rsidRDefault="006F0A48" w:rsidP="006F0A48">
      <w:pPr>
        <w:pStyle w:val="NormalWeb"/>
        <w:shd w:val="clear" w:color="auto" w:fill="FFFFFF"/>
        <w:spacing w:before="0" w:beforeAutospacing="0" w:after="0" w:afterAutospacing="0"/>
        <w:textAlignment w:val="baseline"/>
        <w:rPr>
          <w:color w:val="000000"/>
        </w:rPr>
      </w:pPr>
      <w:r>
        <w:rPr>
          <w:color w:val="000000"/>
        </w:rPr>
        <w:t> </w:t>
      </w:r>
    </w:p>
    <w:p w14:paraId="688AC5DA"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“It is likely that Virginia’s inventory of homes for sale will expand over the coming months,” says Virginia REALTORS</w:t>
      </w:r>
      <w:r>
        <w:rPr>
          <w:rFonts w:ascii="Calibri" w:hAnsi="Calibri" w:cs="Calibri"/>
          <w:color w:val="000000"/>
          <w:sz w:val="22"/>
          <w:szCs w:val="22"/>
          <w:bdr w:val="none" w:sz="0" w:space="0" w:color="auto" w:frame="1"/>
          <w:vertAlign w:val="superscript"/>
        </w:rPr>
        <w:t>®</w:t>
      </w:r>
      <w:r>
        <w:rPr>
          <w:rFonts w:ascii="Calibri" w:hAnsi="Calibri" w:cs="Calibri"/>
          <w:color w:val="000000"/>
          <w:sz w:val="22"/>
          <w:szCs w:val="22"/>
          <w:bdr w:val="none" w:sz="0" w:space="0" w:color="auto" w:frame="1"/>
        </w:rPr>
        <w:t> 2022 President Denise Ramey. “Many sellers are feeling pressure from increasing mortgage rates, which will lead some to list their home for property now, before higher rates lead to less buyer interest.” </w:t>
      </w:r>
    </w:p>
    <w:p w14:paraId="2ED5289E"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lastRenderedPageBreak/>
        <w:br/>
      </w:r>
    </w:p>
    <w:p w14:paraId="428408DE" w14:textId="77777777" w:rsidR="006F0A48" w:rsidRDefault="006F0A48" w:rsidP="006F0A48">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The Virginia Home Sales Report is published by Virginia REALTORS</w:t>
      </w:r>
      <w:r>
        <w:rPr>
          <w:rFonts w:ascii="Calibri" w:hAnsi="Calibri" w:cs="Calibri"/>
          <w:color w:val="000000"/>
          <w:sz w:val="22"/>
          <w:szCs w:val="22"/>
          <w:bdr w:val="none" w:sz="0" w:space="0" w:color="auto" w:frame="1"/>
          <w:vertAlign w:val="superscript"/>
        </w:rPr>
        <w:t>®</w:t>
      </w:r>
      <w:r>
        <w:rPr>
          <w:rFonts w:ascii="Calibri" w:hAnsi="Calibri" w:cs="Calibri"/>
          <w:color w:val="000000"/>
          <w:sz w:val="22"/>
          <w:szCs w:val="22"/>
          <w:bdr w:val="none" w:sz="0" w:space="0" w:color="auto" w:frame="1"/>
        </w:rPr>
        <w:t>. </w:t>
      </w:r>
      <w:hyperlink r:id="rId9" w:tgtFrame="_blank" w:history="1">
        <w:r>
          <w:rPr>
            <w:rStyle w:val="Hyperlink"/>
            <w:rFonts w:ascii="Calibri" w:hAnsi="Calibri" w:cs="Calibri"/>
            <w:sz w:val="22"/>
            <w:szCs w:val="22"/>
            <w:bdr w:val="none" w:sz="0" w:space="0" w:color="auto" w:frame="1"/>
          </w:rPr>
          <w:t>Click here</w:t>
        </w:r>
      </w:hyperlink>
      <w:r>
        <w:rPr>
          <w:rFonts w:ascii="Calibri" w:hAnsi="Calibri" w:cs="Calibri"/>
          <w:color w:val="000000"/>
          <w:sz w:val="22"/>
          <w:szCs w:val="22"/>
          <w:bdr w:val="none" w:sz="0" w:space="0" w:color="auto" w:frame="1"/>
        </w:rPr>
        <w:t> to view the full March 2022 Virginia Home Sales Report.  </w:t>
      </w:r>
    </w:p>
    <w:p w14:paraId="21998E8F" w14:textId="17988F81" w:rsidR="006F0A48" w:rsidRPr="006F0A48" w:rsidRDefault="006F0A48" w:rsidP="006F0A48">
      <w:pPr>
        <w:pStyle w:val="NormalWeb"/>
        <w:shd w:val="clear" w:color="auto" w:fill="FFFFFF"/>
        <w:spacing w:before="0" w:beforeAutospacing="0" w:after="0" w:afterAutospacing="0" w:line="270" w:lineRule="atLeast"/>
        <w:jc w:val="center"/>
        <w:textAlignment w:val="baseline"/>
        <w:rPr>
          <w:color w:val="000000"/>
        </w:rPr>
      </w:pPr>
    </w:p>
    <w:p w14:paraId="524965DB" w14:textId="77777777" w:rsidR="001070D3" w:rsidRDefault="00292200" w:rsidP="001070D3">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402E7B9F" w:rsidR="00764653" w:rsidRPr="001070D3" w:rsidRDefault="00292200" w:rsidP="001070D3">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227EC7CB"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6"/>
  </w:num>
  <w:num w:numId="2" w16cid:durableId="1408335325">
    <w:abstractNumId w:val="13"/>
  </w:num>
  <w:num w:numId="3" w16cid:durableId="1044059906">
    <w:abstractNumId w:val="17"/>
  </w:num>
  <w:num w:numId="4" w16cid:durableId="1886485773">
    <w:abstractNumId w:val="14"/>
  </w:num>
  <w:num w:numId="5" w16cid:durableId="1502965114">
    <w:abstractNumId w:val="9"/>
  </w:num>
  <w:num w:numId="6" w16cid:durableId="1049963082">
    <w:abstractNumId w:val="1"/>
  </w:num>
  <w:num w:numId="7" w16cid:durableId="597759378">
    <w:abstractNumId w:val="5"/>
  </w:num>
  <w:num w:numId="8" w16cid:durableId="1067264216">
    <w:abstractNumId w:val="11"/>
  </w:num>
  <w:num w:numId="9" w16cid:durableId="626082879">
    <w:abstractNumId w:val="8"/>
  </w:num>
  <w:num w:numId="10" w16cid:durableId="2044137224">
    <w:abstractNumId w:val="4"/>
  </w:num>
  <w:num w:numId="11" w16cid:durableId="1338918301">
    <w:abstractNumId w:val="2"/>
  </w:num>
  <w:num w:numId="12" w16cid:durableId="190917756">
    <w:abstractNumId w:val="15"/>
  </w:num>
  <w:num w:numId="13" w16cid:durableId="528958618">
    <w:abstractNumId w:val="12"/>
  </w:num>
  <w:num w:numId="14" w16cid:durableId="1321815457">
    <w:abstractNumId w:val="16"/>
  </w:num>
  <w:num w:numId="15" w16cid:durableId="2145922992">
    <w:abstractNumId w:val="10"/>
  </w:num>
  <w:num w:numId="16" w16cid:durableId="1688093253">
    <w:abstractNumId w:val="7"/>
  </w:num>
  <w:num w:numId="17" w16cid:durableId="1562866908">
    <w:abstractNumId w:val="3"/>
  </w:num>
  <w:num w:numId="18" w16cid:durableId="168139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0D8D"/>
    <w:rsid w:val="000D3684"/>
    <w:rsid w:val="000D37A0"/>
    <w:rsid w:val="000D4475"/>
    <w:rsid w:val="000D476D"/>
    <w:rsid w:val="000D5F96"/>
    <w:rsid w:val="000E0E37"/>
    <w:rsid w:val="000E1A10"/>
    <w:rsid w:val="000E1C1C"/>
    <w:rsid w:val="000E2E2C"/>
    <w:rsid w:val="000E4914"/>
    <w:rsid w:val="000E6E54"/>
    <w:rsid w:val="000F549A"/>
    <w:rsid w:val="001035D2"/>
    <w:rsid w:val="001070D3"/>
    <w:rsid w:val="001101ED"/>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5AC8"/>
    <w:rsid w:val="001A69EE"/>
    <w:rsid w:val="001A7F14"/>
    <w:rsid w:val="001B4D83"/>
    <w:rsid w:val="001C1997"/>
    <w:rsid w:val="001C53C1"/>
    <w:rsid w:val="001C6AB6"/>
    <w:rsid w:val="001D222E"/>
    <w:rsid w:val="001D720B"/>
    <w:rsid w:val="001D7752"/>
    <w:rsid w:val="001E6566"/>
    <w:rsid w:val="001F0116"/>
    <w:rsid w:val="001F36C2"/>
    <w:rsid w:val="001F433B"/>
    <w:rsid w:val="001F4F1B"/>
    <w:rsid w:val="00210FB6"/>
    <w:rsid w:val="00211696"/>
    <w:rsid w:val="0021335D"/>
    <w:rsid w:val="0021428E"/>
    <w:rsid w:val="002153B8"/>
    <w:rsid w:val="00220C18"/>
    <w:rsid w:val="002263E7"/>
    <w:rsid w:val="002302F2"/>
    <w:rsid w:val="00241F2A"/>
    <w:rsid w:val="002428C0"/>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C2CD4"/>
    <w:rsid w:val="002D022D"/>
    <w:rsid w:val="002D503A"/>
    <w:rsid w:val="002D703D"/>
    <w:rsid w:val="002E5591"/>
    <w:rsid w:val="002F4783"/>
    <w:rsid w:val="002F751D"/>
    <w:rsid w:val="002F7C55"/>
    <w:rsid w:val="003011FB"/>
    <w:rsid w:val="00307774"/>
    <w:rsid w:val="0031205D"/>
    <w:rsid w:val="00325152"/>
    <w:rsid w:val="00325CEF"/>
    <w:rsid w:val="00326497"/>
    <w:rsid w:val="00332477"/>
    <w:rsid w:val="00332534"/>
    <w:rsid w:val="00334C99"/>
    <w:rsid w:val="00335E7F"/>
    <w:rsid w:val="003370D2"/>
    <w:rsid w:val="0034080F"/>
    <w:rsid w:val="003447E0"/>
    <w:rsid w:val="003475A3"/>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C4B"/>
    <w:rsid w:val="003D7C8F"/>
    <w:rsid w:val="003E0A51"/>
    <w:rsid w:val="003E47BA"/>
    <w:rsid w:val="003F38CE"/>
    <w:rsid w:val="003F6FD6"/>
    <w:rsid w:val="0041019A"/>
    <w:rsid w:val="00416EBD"/>
    <w:rsid w:val="00420441"/>
    <w:rsid w:val="004212DE"/>
    <w:rsid w:val="00422CBE"/>
    <w:rsid w:val="00426A1A"/>
    <w:rsid w:val="00434F2B"/>
    <w:rsid w:val="00440B95"/>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F3B67"/>
    <w:rsid w:val="0050211F"/>
    <w:rsid w:val="005116DC"/>
    <w:rsid w:val="00512CEF"/>
    <w:rsid w:val="00516D56"/>
    <w:rsid w:val="00526033"/>
    <w:rsid w:val="00527B52"/>
    <w:rsid w:val="005350D6"/>
    <w:rsid w:val="00540FCA"/>
    <w:rsid w:val="00550E3D"/>
    <w:rsid w:val="005516F8"/>
    <w:rsid w:val="00551AD7"/>
    <w:rsid w:val="00553456"/>
    <w:rsid w:val="00554FA0"/>
    <w:rsid w:val="00560678"/>
    <w:rsid w:val="005714F7"/>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E6ACF"/>
    <w:rsid w:val="005F7675"/>
    <w:rsid w:val="00601DC3"/>
    <w:rsid w:val="00605A96"/>
    <w:rsid w:val="006116C3"/>
    <w:rsid w:val="00615B81"/>
    <w:rsid w:val="006168E6"/>
    <w:rsid w:val="0062261A"/>
    <w:rsid w:val="00625496"/>
    <w:rsid w:val="00625FA1"/>
    <w:rsid w:val="0062691E"/>
    <w:rsid w:val="00627745"/>
    <w:rsid w:val="0063035A"/>
    <w:rsid w:val="00640355"/>
    <w:rsid w:val="00641BEF"/>
    <w:rsid w:val="00643AB9"/>
    <w:rsid w:val="006469D9"/>
    <w:rsid w:val="00654AC7"/>
    <w:rsid w:val="00655534"/>
    <w:rsid w:val="00660A78"/>
    <w:rsid w:val="0066108D"/>
    <w:rsid w:val="00671F27"/>
    <w:rsid w:val="00677781"/>
    <w:rsid w:val="00681AA4"/>
    <w:rsid w:val="00681DC6"/>
    <w:rsid w:val="00682C7E"/>
    <w:rsid w:val="00683433"/>
    <w:rsid w:val="00686DC2"/>
    <w:rsid w:val="006873B5"/>
    <w:rsid w:val="00687A13"/>
    <w:rsid w:val="006901BE"/>
    <w:rsid w:val="00694117"/>
    <w:rsid w:val="006976E3"/>
    <w:rsid w:val="006A0815"/>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7A5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B2B89"/>
    <w:rsid w:val="007C11FD"/>
    <w:rsid w:val="007C16A0"/>
    <w:rsid w:val="007C497F"/>
    <w:rsid w:val="007D3439"/>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02EF"/>
    <w:rsid w:val="0086314E"/>
    <w:rsid w:val="00864063"/>
    <w:rsid w:val="0086482C"/>
    <w:rsid w:val="00867CDD"/>
    <w:rsid w:val="008720F9"/>
    <w:rsid w:val="00874BDC"/>
    <w:rsid w:val="00887C64"/>
    <w:rsid w:val="0089190F"/>
    <w:rsid w:val="0089267D"/>
    <w:rsid w:val="008A0074"/>
    <w:rsid w:val="008A603A"/>
    <w:rsid w:val="008A738A"/>
    <w:rsid w:val="008B3544"/>
    <w:rsid w:val="008B490D"/>
    <w:rsid w:val="008B4E25"/>
    <w:rsid w:val="008B5C63"/>
    <w:rsid w:val="008C2189"/>
    <w:rsid w:val="008C3392"/>
    <w:rsid w:val="008C532F"/>
    <w:rsid w:val="008C5B5D"/>
    <w:rsid w:val="008D309D"/>
    <w:rsid w:val="008D3BD9"/>
    <w:rsid w:val="008E0006"/>
    <w:rsid w:val="008E1D2A"/>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7544C"/>
    <w:rsid w:val="0099051D"/>
    <w:rsid w:val="0099159E"/>
    <w:rsid w:val="00997A10"/>
    <w:rsid w:val="009A179E"/>
    <w:rsid w:val="009A2944"/>
    <w:rsid w:val="009A2A50"/>
    <w:rsid w:val="009A70B1"/>
    <w:rsid w:val="009B30D8"/>
    <w:rsid w:val="009B7248"/>
    <w:rsid w:val="009C0519"/>
    <w:rsid w:val="009C2B59"/>
    <w:rsid w:val="009D05D8"/>
    <w:rsid w:val="009D0EED"/>
    <w:rsid w:val="009D3630"/>
    <w:rsid w:val="009E1E01"/>
    <w:rsid w:val="009F01AB"/>
    <w:rsid w:val="009F02BE"/>
    <w:rsid w:val="00A07565"/>
    <w:rsid w:val="00A15A57"/>
    <w:rsid w:val="00A179D7"/>
    <w:rsid w:val="00A17F94"/>
    <w:rsid w:val="00A26DFB"/>
    <w:rsid w:val="00A40726"/>
    <w:rsid w:val="00A443AA"/>
    <w:rsid w:val="00A444C1"/>
    <w:rsid w:val="00A47017"/>
    <w:rsid w:val="00A55743"/>
    <w:rsid w:val="00A5713C"/>
    <w:rsid w:val="00A653DD"/>
    <w:rsid w:val="00A662A9"/>
    <w:rsid w:val="00A71BA5"/>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0BD9"/>
    <w:rsid w:val="00B1375F"/>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D770C"/>
    <w:rsid w:val="00BE2C29"/>
    <w:rsid w:val="00BE351F"/>
    <w:rsid w:val="00BE42F8"/>
    <w:rsid w:val="00BF41C7"/>
    <w:rsid w:val="00C108EE"/>
    <w:rsid w:val="00C1262C"/>
    <w:rsid w:val="00C12988"/>
    <w:rsid w:val="00C155B6"/>
    <w:rsid w:val="00C205B4"/>
    <w:rsid w:val="00C2589E"/>
    <w:rsid w:val="00C535F4"/>
    <w:rsid w:val="00C53C2E"/>
    <w:rsid w:val="00C60A11"/>
    <w:rsid w:val="00C757B7"/>
    <w:rsid w:val="00C832AD"/>
    <w:rsid w:val="00C976EB"/>
    <w:rsid w:val="00CA74FE"/>
    <w:rsid w:val="00CB4138"/>
    <w:rsid w:val="00CB4814"/>
    <w:rsid w:val="00CB5D42"/>
    <w:rsid w:val="00CB797F"/>
    <w:rsid w:val="00CC1A00"/>
    <w:rsid w:val="00CC1ABC"/>
    <w:rsid w:val="00CD25D4"/>
    <w:rsid w:val="00CD3CBF"/>
    <w:rsid w:val="00CE1941"/>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7A"/>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9B6"/>
    <w:rsid w:val="00F1464C"/>
    <w:rsid w:val="00F24FAF"/>
    <w:rsid w:val="00F25106"/>
    <w:rsid w:val="00F2515B"/>
    <w:rsid w:val="00F3519F"/>
    <w:rsid w:val="00F40715"/>
    <w:rsid w:val="00F45817"/>
    <w:rsid w:val="00F45D5D"/>
    <w:rsid w:val="00F50524"/>
    <w:rsid w:val="00F508EB"/>
    <w:rsid w:val="00F5249E"/>
    <w:rsid w:val="00F601FE"/>
    <w:rsid w:val="00F64949"/>
    <w:rsid w:val="00F666E4"/>
    <w:rsid w:val="00F727C0"/>
    <w:rsid w:val="00F76B42"/>
    <w:rsid w:val="00F8054F"/>
    <w:rsid w:val="00F84E48"/>
    <w:rsid w:val="00F928A0"/>
    <w:rsid w:val="00F95837"/>
    <w:rsid w:val="00FA25EA"/>
    <w:rsid w:val="00FA75C8"/>
    <w:rsid w:val="00FB4447"/>
    <w:rsid w:val="00FC0D97"/>
    <w:rsid w:val="00FC197D"/>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march-2022-home-sales-report/"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march-2022-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297</cp:revision>
  <dcterms:created xsi:type="dcterms:W3CDTF">2020-07-21T11:42:00Z</dcterms:created>
  <dcterms:modified xsi:type="dcterms:W3CDTF">2022-04-20T14:03:00Z</dcterms:modified>
</cp:coreProperties>
</file>