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557A1A18" w14:textId="30E4227E" w:rsidR="002C08C9" w:rsidRPr="000A10CB" w:rsidRDefault="000A10CB" w:rsidP="002C08C9">
      <w:pPr>
        <w:jc w:val="center"/>
        <w:rPr>
          <w:rFonts w:asciiTheme="minorHAnsi" w:hAnsiTheme="minorHAnsi" w:cstheme="minorHAnsi"/>
          <w:b/>
          <w:bCs/>
        </w:rPr>
      </w:pPr>
      <w:r w:rsidRPr="000A10CB">
        <w:rPr>
          <w:rFonts w:asciiTheme="minorHAnsi" w:hAnsiTheme="minorHAnsi" w:cstheme="minorHAnsi"/>
          <w:b/>
          <w:bCs/>
        </w:rPr>
        <w:t>Housing Inventory Increases in Virginia, Creating More Options for Home Buyers</w:t>
      </w:r>
    </w:p>
    <w:p w14:paraId="2039FE7E" w14:textId="1B4BB2C0" w:rsidR="002C08C9" w:rsidRPr="000A10CB" w:rsidRDefault="000A10CB" w:rsidP="002C08C9">
      <w:pPr>
        <w:jc w:val="center"/>
        <w:rPr>
          <w:rFonts w:asciiTheme="minorHAnsi" w:hAnsiTheme="minorHAnsi" w:cstheme="minorHAnsi"/>
          <w:b/>
          <w:bCs/>
          <w:i/>
          <w:iCs/>
        </w:rPr>
      </w:pPr>
      <w:r w:rsidRPr="000A10CB">
        <w:rPr>
          <w:rFonts w:asciiTheme="minorHAnsi" w:hAnsiTheme="minorHAnsi" w:cstheme="minorHAnsi"/>
          <w:i/>
          <w:iCs/>
        </w:rPr>
        <w:t xml:space="preserve">Supply of available homes sees </w:t>
      </w:r>
      <w:r>
        <w:rPr>
          <w:rFonts w:asciiTheme="minorHAnsi" w:hAnsiTheme="minorHAnsi" w:cstheme="minorHAnsi"/>
          <w:i/>
          <w:iCs/>
        </w:rPr>
        <w:t>gain</w:t>
      </w:r>
      <w:r w:rsidR="00F928A0">
        <w:rPr>
          <w:rFonts w:asciiTheme="minorHAnsi" w:hAnsiTheme="minorHAnsi" w:cstheme="minorHAnsi"/>
          <w:i/>
          <w:iCs/>
        </w:rPr>
        <w:t>s as COVID-19 restrictions are eased</w:t>
      </w:r>
    </w:p>
    <w:p w14:paraId="4DF2D1A7" w14:textId="7EB99B2F" w:rsidR="000A10CB" w:rsidRPr="000A10CB" w:rsidRDefault="00F45D5D" w:rsidP="00E95D1F">
      <w:pPr>
        <w:pStyle w:val="NormalWeb"/>
        <w:rPr>
          <w:rFonts w:asciiTheme="minorHAnsi" w:hAnsiTheme="minorHAnsi" w:cs="Calibri"/>
          <w:color w:val="000000" w:themeColor="text1"/>
          <w:sz w:val="22"/>
          <w:szCs w:val="22"/>
        </w:rPr>
      </w:pPr>
      <w:r w:rsidRPr="000A10CB">
        <w:rPr>
          <w:rFonts w:asciiTheme="minorHAnsi" w:hAnsiTheme="minorHAnsi" w:cs="Calibri"/>
          <w:sz w:val="22"/>
          <w:szCs w:val="22"/>
        </w:rPr>
        <w:t>Richmond</w:t>
      </w:r>
      <w:r w:rsidR="00BA4F47" w:rsidRPr="000A10CB">
        <w:rPr>
          <w:rFonts w:asciiTheme="minorHAnsi" w:hAnsiTheme="minorHAnsi" w:cs="Calibri"/>
          <w:sz w:val="22"/>
          <w:szCs w:val="22"/>
        </w:rPr>
        <w:t>, VA – (</w:t>
      </w:r>
      <w:r w:rsidR="00E95D1F" w:rsidRPr="000A10CB">
        <w:rPr>
          <w:rFonts w:asciiTheme="minorHAnsi" w:hAnsiTheme="minorHAnsi" w:cs="Calibri"/>
          <w:sz w:val="22"/>
          <w:szCs w:val="22"/>
        </w:rPr>
        <w:t>May 19</w:t>
      </w:r>
      <w:r w:rsidR="00BA4F47" w:rsidRPr="000A10CB">
        <w:rPr>
          <w:rFonts w:asciiTheme="minorHAnsi" w:hAnsiTheme="minorHAnsi" w:cs="Calibri"/>
          <w:sz w:val="22"/>
          <w:szCs w:val="22"/>
        </w:rPr>
        <w:t xml:space="preserve">, </w:t>
      </w:r>
      <w:r w:rsidR="00AB2434" w:rsidRPr="000A10CB">
        <w:rPr>
          <w:rFonts w:asciiTheme="minorHAnsi" w:hAnsiTheme="minorHAnsi" w:cs="Calibri"/>
          <w:sz w:val="22"/>
          <w:szCs w:val="22"/>
        </w:rPr>
        <w:t>202</w:t>
      </w:r>
      <w:r w:rsidR="00AD34AC" w:rsidRPr="000A10CB">
        <w:rPr>
          <w:rFonts w:asciiTheme="minorHAnsi" w:hAnsiTheme="minorHAnsi" w:cs="Calibri"/>
          <w:sz w:val="22"/>
          <w:szCs w:val="22"/>
        </w:rPr>
        <w:t>1</w:t>
      </w:r>
      <w:r w:rsidR="00BA4F47" w:rsidRPr="000A10CB">
        <w:rPr>
          <w:rFonts w:asciiTheme="minorHAnsi" w:hAnsiTheme="minorHAnsi" w:cs="Calibri"/>
          <w:sz w:val="22"/>
          <w:szCs w:val="22"/>
        </w:rPr>
        <w:t xml:space="preserve">) – </w:t>
      </w:r>
      <w:r w:rsidR="000039A5" w:rsidRPr="000A10CB">
        <w:rPr>
          <w:rFonts w:asciiTheme="minorHAnsi" w:hAnsiTheme="minorHAnsi" w:cs="Calibri"/>
          <w:sz w:val="22"/>
          <w:szCs w:val="22"/>
        </w:rPr>
        <w:t xml:space="preserve">According to the </w:t>
      </w:r>
      <w:r w:rsidR="00E95D1F" w:rsidRPr="000A10CB">
        <w:rPr>
          <w:rFonts w:asciiTheme="minorHAnsi" w:hAnsiTheme="minorHAnsi" w:cs="Calibri"/>
          <w:sz w:val="22"/>
          <w:szCs w:val="22"/>
        </w:rPr>
        <w:t>April</w:t>
      </w:r>
      <w:r w:rsidR="00660A78" w:rsidRPr="000A10CB">
        <w:rPr>
          <w:rFonts w:asciiTheme="minorHAnsi" w:hAnsiTheme="minorHAnsi" w:cs="Calibri"/>
          <w:sz w:val="22"/>
          <w:szCs w:val="22"/>
        </w:rPr>
        <w:t xml:space="preserve"> 2021</w:t>
      </w:r>
      <w:r w:rsidR="000039A5" w:rsidRPr="000A10CB">
        <w:rPr>
          <w:rFonts w:asciiTheme="minorHAnsi" w:hAnsiTheme="minorHAnsi" w:cs="Calibri"/>
          <w:sz w:val="22"/>
          <w:szCs w:val="22"/>
        </w:rPr>
        <w:t xml:space="preserve"> </w:t>
      </w:r>
      <w:hyperlink r:id="rId8" w:history="1">
        <w:r w:rsidR="000039A5" w:rsidRPr="00DF60D0">
          <w:rPr>
            <w:rStyle w:val="Hyperlink"/>
            <w:rFonts w:asciiTheme="minorHAnsi" w:hAnsiTheme="minorHAnsi" w:cs="Calibri"/>
            <w:sz w:val="22"/>
            <w:szCs w:val="22"/>
          </w:rPr>
          <w:t>Home Sales Report</w:t>
        </w:r>
      </w:hyperlink>
      <w:r w:rsidR="000039A5" w:rsidRPr="000A10CB">
        <w:rPr>
          <w:rFonts w:asciiTheme="minorHAnsi" w:hAnsiTheme="minorHAnsi" w:cs="Calibri"/>
          <w:sz w:val="22"/>
          <w:szCs w:val="22"/>
        </w:rPr>
        <w:t xml:space="preserve"> released by</w:t>
      </w:r>
      <w:r w:rsidR="002D703D" w:rsidRPr="000A10CB">
        <w:rPr>
          <w:rFonts w:asciiTheme="minorHAnsi" w:hAnsiTheme="minorHAnsi" w:cs="Calibri"/>
          <w:sz w:val="22"/>
          <w:szCs w:val="22"/>
        </w:rPr>
        <w:t xml:space="preserve"> </w:t>
      </w:r>
      <w:r w:rsidR="000039A5" w:rsidRPr="000A10CB">
        <w:rPr>
          <w:rFonts w:asciiTheme="minorHAnsi" w:hAnsiTheme="minorHAnsi" w:cs="Calibri"/>
          <w:sz w:val="22"/>
          <w:szCs w:val="22"/>
        </w:rPr>
        <w:t>Virginia REALTORS®,</w:t>
      </w:r>
      <w:r w:rsidR="002C08C9" w:rsidRPr="000A10CB">
        <w:rPr>
          <w:rFonts w:asciiTheme="minorHAnsi" w:hAnsiTheme="minorHAnsi" w:cs="Calibri"/>
          <w:color w:val="000000" w:themeColor="text1"/>
          <w:sz w:val="22"/>
          <w:szCs w:val="22"/>
        </w:rPr>
        <w:t xml:space="preserve"> </w:t>
      </w:r>
      <w:r w:rsidR="000A10CB" w:rsidRPr="000A10CB">
        <w:rPr>
          <w:rFonts w:asciiTheme="minorHAnsi" w:hAnsiTheme="minorHAnsi" w:cs="Calibri"/>
          <w:color w:val="000000" w:themeColor="text1"/>
          <w:sz w:val="22"/>
          <w:szCs w:val="22"/>
        </w:rPr>
        <w:t xml:space="preserve">the commonwealth saw a 12% increase in the number of new listings on the market between March and April. This double-digit rise brings positive news amid months of staggeringly low inventories of available homes. </w:t>
      </w:r>
    </w:p>
    <w:p w14:paraId="5B36C33E" w14:textId="2B706CC9" w:rsidR="000A10CB" w:rsidRPr="00383E6B" w:rsidRDefault="000A10CB" w:rsidP="00383E6B">
      <w:pPr>
        <w:pStyle w:val="NormalWeb"/>
        <w:rPr>
          <w:rFonts w:asciiTheme="minorHAnsi" w:hAnsiTheme="minorHAnsi" w:cs="Calibri"/>
          <w:color w:val="000000" w:themeColor="text1"/>
          <w:sz w:val="22"/>
          <w:szCs w:val="22"/>
        </w:rPr>
      </w:pPr>
      <w:r w:rsidRPr="000A10CB">
        <w:rPr>
          <w:rFonts w:asciiTheme="minorHAnsi" w:hAnsiTheme="minorHAnsi" w:cs="Open Sans"/>
          <w:sz w:val="22"/>
          <w:szCs w:val="22"/>
        </w:rPr>
        <w:t>While it is typical for new listings to increase between March and April, this year’s month-to-month gain is larger than it has been in recent years.</w:t>
      </w:r>
      <w:r w:rsidR="00383E6B">
        <w:rPr>
          <w:rFonts w:asciiTheme="minorHAnsi" w:hAnsiTheme="minorHAnsi" w:cs="Open Sans"/>
          <w:sz w:val="22"/>
          <w:szCs w:val="22"/>
        </w:rPr>
        <w:t xml:space="preserve"> </w:t>
      </w:r>
      <w:r w:rsidRPr="000A10CB">
        <w:rPr>
          <w:rFonts w:asciiTheme="minorHAnsi" w:hAnsiTheme="minorHAnsi" w:cs="Calibri"/>
          <w:color w:val="000000" w:themeColor="text1"/>
          <w:sz w:val="22"/>
          <w:szCs w:val="22"/>
        </w:rPr>
        <w:t>In total, 17,558 new listings came on the market in April</w:t>
      </w:r>
      <w:r w:rsidR="00383E6B">
        <w:rPr>
          <w:rFonts w:asciiTheme="minorHAnsi" w:hAnsiTheme="minorHAnsi" w:cs="Calibri"/>
          <w:color w:val="000000" w:themeColor="text1"/>
          <w:sz w:val="22"/>
          <w:szCs w:val="22"/>
        </w:rPr>
        <w:t xml:space="preserve"> 2021</w:t>
      </w:r>
      <w:r w:rsidRPr="000A10CB">
        <w:rPr>
          <w:rFonts w:asciiTheme="minorHAnsi" w:hAnsiTheme="minorHAnsi" w:cs="Calibri"/>
          <w:color w:val="000000" w:themeColor="text1"/>
          <w:sz w:val="22"/>
          <w:szCs w:val="22"/>
        </w:rPr>
        <w:t>.</w:t>
      </w:r>
      <w:r w:rsidR="00D549A2">
        <w:rPr>
          <w:rFonts w:asciiTheme="minorHAnsi" w:hAnsiTheme="minorHAnsi" w:cs="Calibri"/>
          <w:color w:val="000000" w:themeColor="text1"/>
          <w:sz w:val="22"/>
          <w:szCs w:val="22"/>
        </w:rPr>
        <w:t xml:space="preserve"> </w:t>
      </w:r>
      <w:r w:rsidR="00D549A2" w:rsidRPr="00D549A2">
        <w:rPr>
          <w:rFonts w:asciiTheme="minorHAnsi" w:hAnsiTheme="minorHAnsi" w:cs="Calibri"/>
          <w:color w:val="000000" w:themeColor="text1"/>
          <w:sz w:val="22"/>
          <w:szCs w:val="22"/>
        </w:rPr>
        <w:t xml:space="preserve">New listings were up 33.5% from April 2020, but last year’s number </w:t>
      </w:r>
      <w:r w:rsidR="00D549A2">
        <w:rPr>
          <w:rFonts w:asciiTheme="minorHAnsi" w:hAnsiTheme="minorHAnsi" w:cs="Calibri"/>
          <w:color w:val="000000" w:themeColor="text1"/>
          <w:sz w:val="22"/>
          <w:szCs w:val="22"/>
        </w:rPr>
        <w:t>was</w:t>
      </w:r>
      <w:r w:rsidR="00D549A2" w:rsidRPr="00D549A2">
        <w:rPr>
          <w:rFonts w:asciiTheme="minorHAnsi" w:hAnsiTheme="minorHAnsi" w:cs="Calibri"/>
          <w:color w:val="000000" w:themeColor="text1"/>
          <w:sz w:val="22"/>
          <w:szCs w:val="22"/>
        </w:rPr>
        <w:t xml:space="preserve"> low</w:t>
      </w:r>
      <w:r w:rsidR="00D549A2">
        <w:rPr>
          <w:rFonts w:asciiTheme="minorHAnsi" w:hAnsiTheme="minorHAnsi" w:cs="Calibri"/>
          <w:color w:val="000000" w:themeColor="text1"/>
          <w:sz w:val="22"/>
          <w:szCs w:val="22"/>
        </w:rPr>
        <w:t xml:space="preserve"> due the arrival of COVID-19</w:t>
      </w:r>
      <w:r w:rsidR="00D549A2" w:rsidRPr="00D549A2">
        <w:rPr>
          <w:rFonts w:asciiTheme="minorHAnsi" w:hAnsiTheme="minorHAnsi" w:cs="Calibri"/>
          <w:color w:val="000000" w:themeColor="text1"/>
          <w:sz w:val="22"/>
          <w:szCs w:val="22"/>
        </w:rPr>
        <w:t>.</w:t>
      </w:r>
    </w:p>
    <w:p w14:paraId="31D4FB6D" w14:textId="312E25E1" w:rsidR="000A10CB" w:rsidRPr="000A10CB" w:rsidRDefault="000A10CB" w:rsidP="000A10CB">
      <w:pPr>
        <w:rPr>
          <w:rFonts w:asciiTheme="minorHAnsi" w:hAnsiTheme="minorHAnsi" w:cs="Open Sans"/>
          <w:sz w:val="22"/>
          <w:szCs w:val="22"/>
        </w:rPr>
      </w:pPr>
      <w:r w:rsidRPr="000A10CB">
        <w:rPr>
          <w:rFonts w:asciiTheme="minorHAnsi" w:hAnsiTheme="minorHAnsi" w:cs="Open Sans"/>
          <w:sz w:val="22"/>
          <w:szCs w:val="22"/>
        </w:rPr>
        <w:t>“Homeowners who were concerned about putting their home on the market during the pandemic may be ready to sell now. Prospective buyers will eagerly snap up new listings, but the increased inventory could slow the frenzied competition in the market,” says Virginia REALTORS</w:t>
      </w:r>
      <w:r w:rsidRPr="000A10CB">
        <w:rPr>
          <w:rFonts w:asciiTheme="minorHAnsi" w:hAnsiTheme="minorHAnsi" w:cs="Open Sans"/>
          <w:sz w:val="22"/>
          <w:szCs w:val="22"/>
          <w:vertAlign w:val="superscript"/>
        </w:rPr>
        <w:t>®</w:t>
      </w:r>
      <w:r w:rsidRPr="000A10CB">
        <w:rPr>
          <w:rFonts w:asciiTheme="minorHAnsi" w:hAnsiTheme="minorHAnsi" w:cs="Open Sans"/>
          <w:sz w:val="22"/>
          <w:szCs w:val="22"/>
        </w:rPr>
        <w:t xml:space="preserve"> Chief Economist Lisa Sturtevant, PhD. </w:t>
      </w:r>
    </w:p>
    <w:p w14:paraId="02809E0A" w14:textId="1B3BA10E" w:rsidR="000A10CB" w:rsidRPr="000A10CB" w:rsidRDefault="000A10CB" w:rsidP="000A10CB">
      <w:pPr>
        <w:rPr>
          <w:rFonts w:asciiTheme="minorHAnsi" w:hAnsiTheme="minorHAnsi" w:cs="Open Sans"/>
          <w:sz w:val="22"/>
          <w:szCs w:val="22"/>
        </w:rPr>
      </w:pPr>
    </w:p>
    <w:p w14:paraId="6A25EE47" w14:textId="1327BDB6" w:rsidR="000A10CB" w:rsidRPr="000A10CB" w:rsidRDefault="000A10CB" w:rsidP="000A10CB">
      <w:pPr>
        <w:spacing w:after="160"/>
        <w:rPr>
          <w:rFonts w:asciiTheme="minorHAnsi" w:hAnsiTheme="minorHAnsi" w:cs="Open Sans"/>
          <w:sz w:val="22"/>
          <w:szCs w:val="22"/>
        </w:rPr>
      </w:pPr>
      <w:r w:rsidRPr="000A10CB">
        <w:rPr>
          <w:rFonts w:asciiTheme="minorHAnsi" w:hAnsiTheme="minorHAnsi" w:cs="Open Sans"/>
          <w:sz w:val="22"/>
          <w:szCs w:val="22"/>
        </w:rPr>
        <w:t xml:space="preserve">In total, there were 13,413 home sales in Virginia in April 2021. While COVID-19 caused lower sales numbers </w:t>
      </w:r>
      <w:r w:rsidR="00000168">
        <w:rPr>
          <w:rFonts w:asciiTheme="minorHAnsi" w:hAnsiTheme="minorHAnsi" w:cs="Open Sans"/>
          <w:sz w:val="22"/>
          <w:szCs w:val="22"/>
        </w:rPr>
        <w:t>a year ago</w:t>
      </w:r>
      <w:r w:rsidRPr="000A10CB">
        <w:rPr>
          <w:rFonts w:asciiTheme="minorHAnsi" w:hAnsiTheme="minorHAnsi" w:cs="Open Sans"/>
          <w:sz w:val="22"/>
          <w:szCs w:val="22"/>
        </w:rPr>
        <w:t xml:space="preserve">, April 2021 saw 2,500 more closed transactions than in both April 2019 and April 2018, illustrating the high demand for homes in the </w:t>
      </w:r>
      <w:r w:rsidR="00C1262C">
        <w:rPr>
          <w:rFonts w:asciiTheme="minorHAnsi" w:hAnsiTheme="minorHAnsi" w:cs="Open Sans"/>
          <w:sz w:val="22"/>
          <w:szCs w:val="22"/>
        </w:rPr>
        <w:t>c</w:t>
      </w:r>
      <w:r w:rsidRPr="000A10CB">
        <w:rPr>
          <w:rFonts w:asciiTheme="minorHAnsi" w:hAnsiTheme="minorHAnsi" w:cs="Open Sans"/>
          <w:sz w:val="22"/>
          <w:szCs w:val="22"/>
        </w:rPr>
        <w:t>ommonwealth.</w:t>
      </w:r>
    </w:p>
    <w:p w14:paraId="5CB1711E" w14:textId="7D9B271A" w:rsidR="000A10CB" w:rsidRPr="000A10CB" w:rsidRDefault="000A10CB" w:rsidP="000A10CB">
      <w:pPr>
        <w:rPr>
          <w:rFonts w:asciiTheme="minorHAnsi" w:hAnsiTheme="minorHAnsi" w:cs="Open Sans"/>
          <w:sz w:val="22"/>
          <w:szCs w:val="22"/>
        </w:rPr>
      </w:pPr>
      <w:r w:rsidRPr="000A10CB">
        <w:rPr>
          <w:rFonts w:asciiTheme="minorHAnsi" w:hAnsiTheme="minorHAnsi" w:cs="Calibri"/>
          <w:color w:val="000000" w:themeColor="text1"/>
          <w:sz w:val="22"/>
          <w:szCs w:val="22"/>
        </w:rPr>
        <w:t xml:space="preserve">This demand has led to a steady rise in home prices, which are up in nearly every market across the Virginia. Statewide, </w:t>
      </w:r>
      <w:r w:rsidRPr="000A10CB">
        <w:rPr>
          <w:rFonts w:asciiTheme="minorHAnsi" w:hAnsiTheme="minorHAnsi" w:cs="Open Sans"/>
          <w:sz w:val="22"/>
          <w:szCs w:val="22"/>
        </w:rPr>
        <w:t>the median sales price was $355,643 in April</w:t>
      </w:r>
      <w:r>
        <w:rPr>
          <w:rFonts w:asciiTheme="minorHAnsi" w:hAnsiTheme="minorHAnsi" w:cs="Open Sans"/>
          <w:sz w:val="22"/>
          <w:szCs w:val="22"/>
        </w:rPr>
        <w:t xml:space="preserve"> 2021</w:t>
      </w:r>
      <w:r w:rsidRPr="000A10CB">
        <w:rPr>
          <w:rFonts w:asciiTheme="minorHAnsi" w:hAnsiTheme="minorHAnsi" w:cs="Open Sans"/>
          <w:sz w:val="22"/>
          <w:szCs w:val="22"/>
        </w:rPr>
        <w:t xml:space="preserve">, up 12.5% compared to a year ago. </w:t>
      </w:r>
      <w:r>
        <w:rPr>
          <w:rFonts w:asciiTheme="minorHAnsi" w:hAnsiTheme="minorHAnsi" w:cs="Open Sans"/>
          <w:sz w:val="22"/>
          <w:szCs w:val="22"/>
        </w:rPr>
        <w:t xml:space="preserve">As prices go up, </w:t>
      </w:r>
      <w:r>
        <w:rPr>
          <w:rFonts w:asciiTheme="minorHAnsi" w:hAnsiTheme="minorHAnsi" w:cs="Open Sans"/>
          <w:noProof/>
          <w:sz w:val="22"/>
          <w:szCs w:val="22"/>
        </w:rPr>
        <w:t>t</w:t>
      </w:r>
      <w:r w:rsidRPr="000A10CB">
        <w:rPr>
          <w:rFonts w:asciiTheme="minorHAnsi" w:hAnsiTheme="minorHAnsi" w:cs="Open Sans"/>
          <w:noProof/>
          <w:sz w:val="22"/>
          <w:szCs w:val="22"/>
        </w:rPr>
        <w:t>he time it takes homes to sell continues to decline. In April, homes were on the market an average of 25 days statewide, 16 days faster than the average in April 2020</w:t>
      </w:r>
      <w:r>
        <w:rPr>
          <w:rFonts w:asciiTheme="minorHAnsi" w:hAnsiTheme="minorHAnsi" w:cs="Open Sans"/>
          <w:noProof/>
          <w:sz w:val="22"/>
          <w:szCs w:val="22"/>
        </w:rPr>
        <w:t>.</w:t>
      </w:r>
    </w:p>
    <w:p w14:paraId="467AD2D1" w14:textId="77777777" w:rsidR="000A10CB" w:rsidRPr="000A10CB" w:rsidRDefault="000A10CB" w:rsidP="000A10CB">
      <w:pPr>
        <w:pStyle w:val="ListParagraph"/>
        <w:rPr>
          <w:rFonts w:asciiTheme="minorHAnsi" w:hAnsiTheme="minorHAnsi" w:cs="Open Sans"/>
        </w:rPr>
      </w:pPr>
    </w:p>
    <w:p w14:paraId="4178E655" w14:textId="079D6CF8" w:rsidR="00F40715" w:rsidRPr="000A10CB" w:rsidRDefault="000039A5" w:rsidP="000039A5">
      <w:pPr>
        <w:pStyle w:val="NoSpacing"/>
        <w:rPr>
          <w:rFonts w:cs="Calibri"/>
        </w:rPr>
      </w:pPr>
      <w:r w:rsidRPr="000A10CB">
        <w:rPr>
          <w:rFonts w:cs="Calibri"/>
        </w:rPr>
        <w:t xml:space="preserve">The Virginia Home Sales Report is published by Virginia REALTORS®. </w:t>
      </w:r>
      <w:hyperlink r:id="rId9" w:history="1">
        <w:r w:rsidRPr="00DF60D0">
          <w:rPr>
            <w:rStyle w:val="Hyperlink"/>
            <w:rFonts w:cs="Calibri"/>
          </w:rPr>
          <w:t>Click here</w:t>
        </w:r>
      </w:hyperlink>
      <w:r w:rsidRPr="000A10CB">
        <w:rPr>
          <w:rFonts w:cs="Calibri"/>
        </w:rPr>
        <w:t xml:space="preserve"> to view the full </w:t>
      </w:r>
      <w:r w:rsidR="00E95D1F" w:rsidRPr="000A10CB">
        <w:rPr>
          <w:rFonts w:cs="Calibri"/>
        </w:rPr>
        <w:t>April</w:t>
      </w:r>
      <w:r w:rsidR="00D86C48" w:rsidRPr="000A10CB">
        <w:rPr>
          <w:rFonts w:cs="Calibri"/>
        </w:rPr>
        <w:t xml:space="preserve"> </w:t>
      </w:r>
      <w:r w:rsidR="00660A78" w:rsidRPr="000A10CB">
        <w:rPr>
          <w:rFonts w:cs="Calibri"/>
        </w:rPr>
        <w:t xml:space="preserve">2021 </w:t>
      </w:r>
      <w:r w:rsidRPr="000A10CB">
        <w:rPr>
          <w:rFonts w:cs="Calibri"/>
        </w:rPr>
        <w:t>Home Sales Report. Current and past reports are available to members, media, and real estate</w:t>
      </w:r>
      <w:r w:rsidR="00083EC7" w:rsidRPr="000A10CB">
        <w:rPr>
          <w:rFonts w:cs="Calibri"/>
        </w:rPr>
        <w:t>-</w:t>
      </w:r>
      <w:r w:rsidRPr="000A10CB">
        <w:rPr>
          <w:rFonts w:cs="Calibri"/>
        </w:rPr>
        <w:t>related</w:t>
      </w:r>
      <w:r w:rsidR="00083EC7" w:rsidRPr="000A10CB">
        <w:rPr>
          <w:rFonts w:cs="Calibri"/>
        </w:rPr>
        <w:t xml:space="preserve"> </w:t>
      </w:r>
      <w:r w:rsidRPr="000A10CB">
        <w:rPr>
          <w:rFonts w:cs="Calibri"/>
        </w:rPr>
        <w:t xml:space="preserve">industries through the organization’s </w:t>
      </w:r>
      <w:hyperlink r:id="rId10" w:history="1">
        <w:r w:rsidRPr="00DF60D0">
          <w:rPr>
            <w:rStyle w:val="Hyperlink"/>
            <w:rFonts w:cs="Calibri"/>
          </w:rPr>
          <w:t>website</w:t>
        </w:r>
      </w:hyperlink>
      <w:r w:rsidRPr="000A10CB">
        <w:rPr>
          <w:rFonts w:cs="Calibri"/>
        </w:rPr>
        <w:t>.</w:t>
      </w:r>
      <w:r w:rsidR="001A69EE" w:rsidRPr="000A10CB">
        <w:rPr>
          <w:rFonts w:cs="Calibri"/>
        </w:rPr>
        <w:t xml:space="preserve"> </w:t>
      </w:r>
    </w:p>
    <w:p w14:paraId="1878E88A" w14:textId="77777777" w:rsidR="000360A6" w:rsidRPr="00F2515B" w:rsidRDefault="000360A6" w:rsidP="000039A5">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2382096" w14:textId="77777777" w:rsidR="00CB4814" w:rsidRPr="00CB4814" w:rsidRDefault="00CB4814" w:rsidP="00CB4814">
      <w:pPr>
        <w:shd w:val="clear" w:color="auto" w:fill="FFFFFF"/>
        <w:spacing w:line="270" w:lineRule="atLeast"/>
        <w:jc w:val="center"/>
        <w:textAlignment w:val="baseline"/>
        <w:rPr>
          <w:rFonts w:asciiTheme="minorHAnsi" w:hAnsiTheme="minorHAnsi" w:cstheme="minorHAnsi"/>
          <w:sz w:val="22"/>
          <w:szCs w:val="22"/>
        </w:rPr>
      </w:pPr>
    </w:p>
    <w:p w14:paraId="71D52899" w14:textId="77777777" w:rsidR="00764653" w:rsidRDefault="00764653" w:rsidP="00292200">
      <w:pPr>
        <w:rPr>
          <w:rFonts w:asciiTheme="minorHAnsi" w:hAnsiTheme="minorHAnsi" w:cstheme="minorHAnsi"/>
          <w:b/>
          <w:sz w:val="22"/>
          <w:szCs w:val="22"/>
        </w:rPr>
      </w:pPr>
    </w:p>
    <w:p w14:paraId="7AAD1DDA" w14:textId="73507CEB"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65FEB658"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35,000</w:t>
      </w:r>
      <w:r w:rsidRPr="00CB4814">
        <w:rPr>
          <w:rFonts w:asciiTheme="minorHAnsi" w:hAnsiTheme="minorHAnsi" w:cstheme="minorHAnsi"/>
          <w:sz w:val="22"/>
          <w:szCs w:val="22"/>
        </w:rPr>
        <w:t xml:space="preserve"> REALTORS® engaged in the residential and commercial real </w:t>
      </w:r>
      <w:r w:rsidRPr="00CB4814">
        <w:rPr>
          <w:rFonts w:asciiTheme="minorHAnsi" w:hAnsiTheme="minorHAnsi" w:cstheme="minorHAnsi"/>
          <w:sz w:val="22"/>
          <w:szCs w:val="22"/>
        </w:rPr>
        <w:lastRenderedPageBreak/>
        <w:t xml:space="preserve">estate business. Virginia REALTORS® serves as an advocate for homeownership and homeowners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3"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4"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Open Sans">
    <w:altName w:v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4"/>
  </w:num>
  <w:num w:numId="2">
    <w:abstractNumId w:val="11"/>
  </w:num>
  <w:num w:numId="3">
    <w:abstractNumId w:val="15"/>
  </w:num>
  <w:num w:numId="4">
    <w:abstractNumId w:val="12"/>
  </w:num>
  <w:num w:numId="5">
    <w:abstractNumId w:val="7"/>
  </w:num>
  <w:num w:numId="6">
    <w:abstractNumId w:val="0"/>
  </w:num>
  <w:num w:numId="7">
    <w:abstractNumId w:val="3"/>
  </w:num>
  <w:num w:numId="8">
    <w:abstractNumId w:val="9"/>
  </w:num>
  <w:num w:numId="9">
    <w:abstractNumId w:val="6"/>
  </w:num>
  <w:num w:numId="10">
    <w:abstractNumId w:val="2"/>
  </w:num>
  <w:num w:numId="11">
    <w:abstractNumId w:val="1"/>
  </w:num>
  <w:num w:numId="12">
    <w:abstractNumId w:val="13"/>
  </w:num>
  <w:num w:numId="13">
    <w:abstractNumId w:val="10"/>
  </w:num>
  <w:num w:numId="14">
    <w:abstractNumId w:val="1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12F8E"/>
    <w:rsid w:val="00013805"/>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30492"/>
    <w:rsid w:val="00133844"/>
    <w:rsid w:val="0013699F"/>
    <w:rsid w:val="00140B04"/>
    <w:rsid w:val="00141F25"/>
    <w:rsid w:val="00163FB5"/>
    <w:rsid w:val="001730C9"/>
    <w:rsid w:val="001745CF"/>
    <w:rsid w:val="0017571F"/>
    <w:rsid w:val="00180BB7"/>
    <w:rsid w:val="00183144"/>
    <w:rsid w:val="00183994"/>
    <w:rsid w:val="001910E4"/>
    <w:rsid w:val="00194E7B"/>
    <w:rsid w:val="001972A9"/>
    <w:rsid w:val="001A2018"/>
    <w:rsid w:val="001A69EE"/>
    <w:rsid w:val="001A7F14"/>
    <w:rsid w:val="001C53C1"/>
    <w:rsid w:val="001D222E"/>
    <w:rsid w:val="001D720B"/>
    <w:rsid w:val="001D7752"/>
    <w:rsid w:val="001E6566"/>
    <w:rsid w:val="001F0116"/>
    <w:rsid w:val="001F36C2"/>
    <w:rsid w:val="001F433B"/>
    <w:rsid w:val="001F4F1B"/>
    <w:rsid w:val="00210FB6"/>
    <w:rsid w:val="0021428E"/>
    <w:rsid w:val="002153B8"/>
    <w:rsid w:val="00220C18"/>
    <w:rsid w:val="002263E7"/>
    <w:rsid w:val="002302F2"/>
    <w:rsid w:val="00253BA8"/>
    <w:rsid w:val="002566D9"/>
    <w:rsid w:val="00264E97"/>
    <w:rsid w:val="0026612F"/>
    <w:rsid w:val="002668FB"/>
    <w:rsid w:val="00276D5E"/>
    <w:rsid w:val="00280237"/>
    <w:rsid w:val="002879B1"/>
    <w:rsid w:val="00292200"/>
    <w:rsid w:val="0029765B"/>
    <w:rsid w:val="002B1AA8"/>
    <w:rsid w:val="002B3997"/>
    <w:rsid w:val="002B4C81"/>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70150"/>
    <w:rsid w:val="00377F4B"/>
    <w:rsid w:val="0038216D"/>
    <w:rsid w:val="00383E6B"/>
    <w:rsid w:val="003852D3"/>
    <w:rsid w:val="00385D92"/>
    <w:rsid w:val="003906C0"/>
    <w:rsid w:val="00392268"/>
    <w:rsid w:val="003966A9"/>
    <w:rsid w:val="003A02C2"/>
    <w:rsid w:val="003B45C9"/>
    <w:rsid w:val="003B550C"/>
    <w:rsid w:val="003C0C4B"/>
    <w:rsid w:val="003D7C8F"/>
    <w:rsid w:val="003E0A51"/>
    <w:rsid w:val="003F38CE"/>
    <w:rsid w:val="003F6FD6"/>
    <w:rsid w:val="00416EBD"/>
    <w:rsid w:val="00420441"/>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4292"/>
    <w:rsid w:val="004D0635"/>
    <w:rsid w:val="004E2263"/>
    <w:rsid w:val="004F3B67"/>
    <w:rsid w:val="0050211F"/>
    <w:rsid w:val="00512CEF"/>
    <w:rsid w:val="00516D56"/>
    <w:rsid w:val="00526033"/>
    <w:rsid w:val="00527B52"/>
    <w:rsid w:val="005350D6"/>
    <w:rsid w:val="00540FCA"/>
    <w:rsid w:val="00550E3D"/>
    <w:rsid w:val="00553456"/>
    <w:rsid w:val="00554FA0"/>
    <w:rsid w:val="00560678"/>
    <w:rsid w:val="0058368B"/>
    <w:rsid w:val="00583BCB"/>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601DC3"/>
    <w:rsid w:val="006116C3"/>
    <w:rsid w:val="006168E6"/>
    <w:rsid w:val="0062261A"/>
    <w:rsid w:val="00625496"/>
    <w:rsid w:val="0062691E"/>
    <w:rsid w:val="00627745"/>
    <w:rsid w:val="00640355"/>
    <w:rsid w:val="00641BEF"/>
    <w:rsid w:val="006469D9"/>
    <w:rsid w:val="00654AC7"/>
    <w:rsid w:val="00655534"/>
    <w:rsid w:val="00660A78"/>
    <w:rsid w:val="0066108D"/>
    <w:rsid w:val="00671F27"/>
    <w:rsid w:val="00681AA4"/>
    <w:rsid w:val="00681DC6"/>
    <w:rsid w:val="00682C7E"/>
    <w:rsid w:val="00687A13"/>
    <w:rsid w:val="006901BE"/>
    <w:rsid w:val="00694117"/>
    <w:rsid w:val="006A0815"/>
    <w:rsid w:val="006A6148"/>
    <w:rsid w:val="006B307C"/>
    <w:rsid w:val="006C11F2"/>
    <w:rsid w:val="006C1A85"/>
    <w:rsid w:val="006D05F6"/>
    <w:rsid w:val="006D7187"/>
    <w:rsid w:val="006F532F"/>
    <w:rsid w:val="0070013D"/>
    <w:rsid w:val="00701518"/>
    <w:rsid w:val="007031C6"/>
    <w:rsid w:val="007039DC"/>
    <w:rsid w:val="00706734"/>
    <w:rsid w:val="00710B4B"/>
    <w:rsid w:val="0072128D"/>
    <w:rsid w:val="00731BDE"/>
    <w:rsid w:val="007341ED"/>
    <w:rsid w:val="00735D9D"/>
    <w:rsid w:val="00736A3E"/>
    <w:rsid w:val="007404A6"/>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C99"/>
    <w:rsid w:val="0086314E"/>
    <w:rsid w:val="00864063"/>
    <w:rsid w:val="0086482C"/>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3BD9"/>
    <w:rsid w:val="008E0006"/>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9051D"/>
    <w:rsid w:val="0099159E"/>
    <w:rsid w:val="009A2944"/>
    <w:rsid w:val="009A2A50"/>
    <w:rsid w:val="009A70B1"/>
    <w:rsid w:val="009B30D8"/>
    <w:rsid w:val="009B7248"/>
    <w:rsid w:val="009C0519"/>
    <w:rsid w:val="009D3630"/>
    <w:rsid w:val="009E1E01"/>
    <w:rsid w:val="009F01AB"/>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A3BBC"/>
    <w:rsid w:val="00AB2434"/>
    <w:rsid w:val="00AB2DC4"/>
    <w:rsid w:val="00AB74FB"/>
    <w:rsid w:val="00AB7BC7"/>
    <w:rsid w:val="00AC4550"/>
    <w:rsid w:val="00AC552F"/>
    <w:rsid w:val="00AD17DF"/>
    <w:rsid w:val="00AD34AC"/>
    <w:rsid w:val="00AD3B0D"/>
    <w:rsid w:val="00AD623D"/>
    <w:rsid w:val="00AE0273"/>
    <w:rsid w:val="00AE40A9"/>
    <w:rsid w:val="00AE6880"/>
    <w:rsid w:val="00B00169"/>
    <w:rsid w:val="00B025D5"/>
    <w:rsid w:val="00B04C8D"/>
    <w:rsid w:val="00B1375F"/>
    <w:rsid w:val="00B20B07"/>
    <w:rsid w:val="00B22C28"/>
    <w:rsid w:val="00B2784B"/>
    <w:rsid w:val="00B30E4C"/>
    <w:rsid w:val="00B3259E"/>
    <w:rsid w:val="00B436D3"/>
    <w:rsid w:val="00B4466F"/>
    <w:rsid w:val="00B45046"/>
    <w:rsid w:val="00B641D7"/>
    <w:rsid w:val="00B656E8"/>
    <w:rsid w:val="00B676ED"/>
    <w:rsid w:val="00B84992"/>
    <w:rsid w:val="00B866E4"/>
    <w:rsid w:val="00B90AE0"/>
    <w:rsid w:val="00B91D0C"/>
    <w:rsid w:val="00B93B21"/>
    <w:rsid w:val="00B95EA4"/>
    <w:rsid w:val="00BA0B02"/>
    <w:rsid w:val="00BA4168"/>
    <w:rsid w:val="00BA4F47"/>
    <w:rsid w:val="00BA53BB"/>
    <w:rsid w:val="00BB1F02"/>
    <w:rsid w:val="00BB284F"/>
    <w:rsid w:val="00BB743A"/>
    <w:rsid w:val="00BC0EBB"/>
    <w:rsid w:val="00BC1BAE"/>
    <w:rsid w:val="00BC200A"/>
    <w:rsid w:val="00BC3830"/>
    <w:rsid w:val="00BC3EAF"/>
    <w:rsid w:val="00BD35EA"/>
    <w:rsid w:val="00BD6D7E"/>
    <w:rsid w:val="00BE42F8"/>
    <w:rsid w:val="00BF41C7"/>
    <w:rsid w:val="00C108EE"/>
    <w:rsid w:val="00C1262C"/>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F7"/>
    <w:rsid w:val="00EB62F6"/>
    <w:rsid w:val="00EC225C"/>
    <w:rsid w:val="00EC760C"/>
    <w:rsid w:val="00ED0FE1"/>
    <w:rsid w:val="00ED34E7"/>
    <w:rsid w:val="00EE49BF"/>
    <w:rsid w:val="00EE6C83"/>
    <w:rsid w:val="00EE7BCF"/>
    <w:rsid w:val="00EF2F38"/>
    <w:rsid w:val="00F00DDB"/>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april-2021-home-sales-report/" TargetMode="External"/><Relationship Id="rId13" Type="http://schemas.openxmlformats.org/officeDocument/2006/relationships/hyperlink" Target="https://twitter.com/REALTORS_V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facebook.com/REALTORSVirgini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virginiarealtors.org" TargetMode="External"/><Relationship Id="rId5" Type="http://schemas.openxmlformats.org/officeDocument/2006/relationships/hyperlink" Target="https://virginiarealtors.org/" TargetMode="External"/><Relationship Id="rId15" Type="http://schemas.openxmlformats.org/officeDocument/2006/relationships/fontTable" Target="fontTable.xml"/><Relationship Id="rId10" Type="http://schemas.openxmlformats.org/officeDocument/2006/relationships/hyperlink" Target="https://virginiarealtors.org/research/reports/home-sales-reports/april-2021-home-sales-repor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virginiarealtors.org/research/reports/home-sales-reports/april-2021-home-sales-report/" TargetMode="External"/><Relationship Id="rId14" Type="http://schemas.openxmlformats.org/officeDocument/2006/relationships/hyperlink" Target="https://www.linkedin.com/groups/3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6B71BC3207145B0A1CB9C7B6B59E2" ma:contentTypeVersion="9" ma:contentTypeDescription="Create a new document." ma:contentTypeScope="" ma:versionID="4283fe00483ce52ea2a19ef5f2b93b66">
  <xsd:schema xmlns:xsd="http://www.w3.org/2001/XMLSchema" xmlns:xs="http://www.w3.org/2001/XMLSchema" xmlns:p="http://schemas.microsoft.com/office/2006/metadata/properties" xmlns:ns2="3ceffd00-038c-4b32-a641-f8cab53fd1d0" targetNamespace="http://schemas.microsoft.com/office/2006/metadata/properties" ma:root="true" ma:fieldsID="4c0c31442dd581fd51b51725f2872e14" ns2:_="">
    <xsd:import namespace="3ceffd00-038c-4b32-a641-f8cab53fd1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ffd00-038c-4b32-a641-f8cab53fd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4A77F-CE4C-4BD7-BB24-C03629627A6D}"/>
</file>

<file path=customXml/itemProps2.xml><?xml version="1.0" encoding="utf-8"?>
<ds:datastoreItem xmlns:ds="http://schemas.openxmlformats.org/officeDocument/2006/customXml" ds:itemID="{59269377-5832-428F-8994-E9802EB67AC4}"/>
</file>

<file path=customXml/itemProps3.xml><?xml version="1.0" encoding="utf-8"?>
<ds:datastoreItem xmlns:ds="http://schemas.openxmlformats.org/officeDocument/2006/customXml" ds:itemID="{C9C3035B-9841-40F4-94E2-3485C304A8FF}"/>
</file>

<file path=docProps/app.xml><?xml version="1.0" encoding="utf-8"?>
<Properties xmlns="http://schemas.openxmlformats.org/officeDocument/2006/extended-properties" xmlns:vt="http://schemas.openxmlformats.org/officeDocument/2006/docPropsVTypes">
  <Template>Normal.dotm</Template>
  <TotalTime>371</TotalTime>
  <Pages>2</Pages>
  <Words>210</Words>
  <Characters>3309</Characters>
  <Application>Microsoft Office Word</Application>
  <DocSecurity>0</DocSecurity>
  <Lines>52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211</cp:revision>
  <dcterms:created xsi:type="dcterms:W3CDTF">2020-07-21T11:42:00Z</dcterms:created>
  <dcterms:modified xsi:type="dcterms:W3CDTF">2021-05-18T17:20:00Z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0x010100C3A6B71BC3207145B0A1CB9C7B6B59E2</vt:lpwstr>
  </property>
</Properties>
</file>